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D0299" w14:textId="77777777" w:rsidR="00E848E0" w:rsidRPr="00DD006C" w:rsidRDefault="00E848E0" w:rsidP="00E848E0">
      <w:pPr>
        <w:jc w:val="both"/>
        <w:rPr>
          <w:rFonts w:ascii="Century Gothic" w:hAnsi="Century Gothic" w:cs="Arial"/>
          <w:color w:val="222222"/>
        </w:rPr>
      </w:pPr>
    </w:p>
    <w:p w14:paraId="29E99940" w14:textId="77777777" w:rsidR="00E848E0" w:rsidRPr="00DD006C" w:rsidRDefault="00E848E0" w:rsidP="00E848E0">
      <w:pPr>
        <w:jc w:val="both"/>
        <w:rPr>
          <w:rFonts w:ascii="Century Gothic" w:hAnsi="Century Gothic" w:cs="Arial"/>
          <w:color w:val="222222"/>
        </w:rPr>
      </w:pPr>
    </w:p>
    <w:p w14:paraId="74B53CBA" w14:textId="77777777" w:rsidR="00A11855" w:rsidRDefault="00A11855" w:rsidP="00DD006C">
      <w:pPr>
        <w:pStyle w:val="NormalWeb"/>
        <w:shd w:val="clear" w:color="auto" w:fill="FFFFFF"/>
        <w:spacing w:before="135" w:beforeAutospacing="0" w:after="135" w:afterAutospacing="0" w:line="384" w:lineRule="atLeast"/>
        <w:jc w:val="center"/>
        <w:textAlignment w:val="baseline"/>
        <w:rPr>
          <w:rFonts w:ascii="Century Gothic" w:hAnsi="Century Gothic" w:cs="Arial"/>
          <w:b/>
          <w:color w:val="222222"/>
        </w:rPr>
      </w:pPr>
    </w:p>
    <w:p w14:paraId="3E6AB49B" w14:textId="77777777" w:rsidR="00A11855" w:rsidRDefault="00A11855" w:rsidP="00DD006C">
      <w:pPr>
        <w:pStyle w:val="NormalWeb"/>
        <w:shd w:val="clear" w:color="auto" w:fill="FFFFFF"/>
        <w:spacing w:before="135" w:beforeAutospacing="0" w:after="135" w:afterAutospacing="0" w:line="384" w:lineRule="atLeast"/>
        <w:jc w:val="center"/>
        <w:textAlignment w:val="baseline"/>
        <w:rPr>
          <w:rFonts w:ascii="Century Gothic" w:hAnsi="Century Gothic" w:cs="Arial"/>
          <w:b/>
          <w:color w:val="222222"/>
        </w:rPr>
      </w:pPr>
    </w:p>
    <w:p w14:paraId="67E7B07E" w14:textId="77777777" w:rsidR="00A11855" w:rsidRDefault="00A11855" w:rsidP="00DD006C">
      <w:pPr>
        <w:pStyle w:val="NormalWeb"/>
        <w:shd w:val="clear" w:color="auto" w:fill="FFFFFF"/>
        <w:spacing w:before="135" w:beforeAutospacing="0" w:after="135" w:afterAutospacing="0" w:line="384" w:lineRule="atLeast"/>
        <w:jc w:val="center"/>
        <w:textAlignment w:val="baseline"/>
        <w:rPr>
          <w:rFonts w:ascii="Century Gothic" w:hAnsi="Century Gothic" w:cs="Arial"/>
          <w:b/>
          <w:color w:val="222222"/>
        </w:rPr>
      </w:pPr>
    </w:p>
    <w:p w14:paraId="45A20FAE" w14:textId="0A54FEAE" w:rsidR="00616E1C" w:rsidRPr="00DD006C" w:rsidRDefault="00E848E0" w:rsidP="00DD006C">
      <w:pPr>
        <w:pStyle w:val="NormalWeb"/>
        <w:shd w:val="clear" w:color="auto" w:fill="FFFFFF"/>
        <w:spacing w:before="135" w:beforeAutospacing="0" w:after="135" w:afterAutospacing="0" w:line="384" w:lineRule="atLeast"/>
        <w:jc w:val="center"/>
        <w:textAlignment w:val="baseline"/>
        <w:rPr>
          <w:rFonts w:ascii="Century Gothic" w:eastAsia="Times New Roman" w:hAnsi="Century Gothic"/>
          <w:b/>
        </w:rPr>
      </w:pPr>
      <w:r w:rsidRPr="00DD006C">
        <w:rPr>
          <w:rFonts w:ascii="Century Gothic" w:hAnsi="Century Gothic" w:cs="Arial"/>
          <w:b/>
          <w:color w:val="222222"/>
        </w:rPr>
        <w:t>I</w:t>
      </w:r>
      <w:r w:rsidR="00616E1C" w:rsidRPr="00DD006C">
        <w:rPr>
          <w:rFonts w:ascii="Century Gothic" w:hAnsi="Century Gothic" w:cs="Arial"/>
          <w:b/>
          <w:color w:val="222222"/>
        </w:rPr>
        <w:t>MAGINE CHILDREN’S HEALTH CENTER</w:t>
      </w:r>
      <w:r w:rsidR="00616E1C" w:rsidRPr="00616E1C">
        <w:rPr>
          <w:rFonts w:ascii="Century Gothic" w:eastAsia="Times New Roman" w:hAnsi="Century Gothic"/>
          <w:b/>
        </w:rPr>
        <w:t xml:space="preserve"> PROCUREMENT POLICY</w:t>
      </w:r>
    </w:p>
    <w:p w14:paraId="75406DFC" w14:textId="77777777" w:rsidR="00616E1C" w:rsidRPr="00DD006C" w:rsidRDefault="00616E1C" w:rsidP="00E848E0">
      <w:pPr>
        <w:pStyle w:val="NormalWeb"/>
        <w:shd w:val="clear" w:color="auto" w:fill="FFFFFF"/>
        <w:spacing w:before="135" w:beforeAutospacing="0" w:after="135" w:afterAutospacing="0" w:line="384" w:lineRule="atLeast"/>
        <w:jc w:val="both"/>
        <w:textAlignment w:val="baseline"/>
        <w:rPr>
          <w:rFonts w:ascii="Century Gothic" w:eastAsia="Times New Roman" w:hAnsi="Century Gothic"/>
        </w:rPr>
      </w:pPr>
    </w:p>
    <w:p w14:paraId="1BE16716" w14:textId="50F8968F" w:rsidR="00CA43B8" w:rsidRPr="00DD006C" w:rsidRDefault="00616E1C" w:rsidP="00E848E0">
      <w:pPr>
        <w:pStyle w:val="NormalWeb"/>
        <w:shd w:val="clear" w:color="auto" w:fill="FFFFFF"/>
        <w:spacing w:before="135" w:beforeAutospacing="0" w:after="135" w:afterAutospacing="0" w:line="384" w:lineRule="atLeast"/>
        <w:jc w:val="both"/>
        <w:textAlignment w:val="baseline"/>
        <w:rPr>
          <w:rFonts w:ascii="Century Gothic" w:eastAsia="Times New Roman" w:hAnsi="Century Gothic"/>
        </w:rPr>
      </w:pPr>
      <w:r w:rsidRPr="00616E1C">
        <w:rPr>
          <w:rFonts w:ascii="Century Gothic" w:eastAsia="Times New Roman" w:hAnsi="Century Gothic"/>
        </w:rPr>
        <w:t xml:space="preserve"> </w:t>
      </w:r>
      <w:r w:rsidR="00CA43B8" w:rsidRPr="00DD006C">
        <w:rPr>
          <w:rFonts w:ascii="Century Gothic" w:eastAsia="Times New Roman" w:hAnsi="Century Gothic"/>
        </w:rPr>
        <w:tab/>
      </w:r>
      <w:r w:rsidRPr="00616E1C">
        <w:rPr>
          <w:rFonts w:ascii="Century Gothic" w:eastAsia="Times New Roman" w:hAnsi="Century Gothic"/>
        </w:rPr>
        <w:t xml:space="preserve">All procurements made by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involving the expenditure of </w:t>
      </w:r>
      <w:r w:rsidR="00C47497">
        <w:rPr>
          <w:rFonts w:ascii="Century Gothic" w:eastAsia="Times New Roman" w:hAnsi="Century Gothic"/>
        </w:rPr>
        <w:t>donations</w:t>
      </w:r>
      <w:r w:rsidRPr="00616E1C">
        <w:rPr>
          <w:rFonts w:ascii="Century Gothic" w:eastAsia="Times New Roman" w:hAnsi="Century Gothic"/>
        </w:rPr>
        <w:t xml:space="preserve"> will be made in accordance with the following procurement standards. </w:t>
      </w:r>
    </w:p>
    <w:p w14:paraId="237C8B3B" w14:textId="1CB534FF" w:rsidR="00CA43B8" w:rsidRPr="00DD006C" w:rsidRDefault="00CA43B8" w:rsidP="00E848E0">
      <w:pPr>
        <w:pStyle w:val="NormalWeb"/>
        <w:shd w:val="clear" w:color="auto" w:fill="FFFFFF"/>
        <w:spacing w:before="135" w:beforeAutospacing="0" w:after="135" w:afterAutospacing="0" w:line="384" w:lineRule="atLeast"/>
        <w:ind w:right="-450"/>
        <w:jc w:val="both"/>
        <w:textAlignment w:val="baseline"/>
        <w:rPr>
          <w:rFonts w:ascii="Century Gothic" w:eastAsia="Times New Roman" w:hAnsi="Century Gothic"/>
        </w:rPr>
      </w:pPr>
      <w:r w:rsidRPr="00DD006C">
        <w:rPr>
          <w:rFonts w:ascii="Century Gothic" w:eastAsia="Times New Roman" w:hAnsi="Century Gothic"/>
        </w:rPr>
        <w:tab/>
      </w:r>
      <w:r w:rsidR="00252BCA">
        <w:rPr>
          <w:rFonts w:ascii="Century Gothic" w:eastAsia="Times New Roman" w:hAnsi="Century Gothic"/>
        </w:rPr>
        <w:t>Major p</w:t>
      </w:r>
      <w:r w:rsidR="00616E1C" w:rsidRPr="00616E1C">
        <w:rPr>
          <w:rFonts w:ascii="Century Gothic" w:eastAsia="Times New Roman" w:hAnsi="Century Gothic"/>
        </w:rPr>
        <w:t xml:space="preserve">rocurement transactions, regardless of method or dollar value, will maximize open and free competition consistent with the standards of </w:t>
      </w:r>
      <w:r w:rsidR="001B79CC">
        <w:rPr>
          <w:rFonts w:ascii="Century Gothic" w:eastAsia="Times New Roman" w:hAnsi="Century Gothic"/>
        </w:rPr>
        <w:t>Florida State law and Federal regulations.</w:t>
      </w:r>
      <w:r w:rsidR="00616E1C" w:rsidRPr="00616E1C">
        <w:rPr>
          <w:rFonts w:ascii="Century Gothic" w:eastAsia="Times New Roman" w:hAnsi="Century Gothic"/>
        </w:rPr>
        <w:t xml:space="preserve"> </w:t>
      </w:r>
      <w:r w:rsidRPr="00DD006C">
        <w:rPr>
          <w:rFonts w:ascii="Century Gothic" w:eastAsia="Times New Roman" w:hAnsi="Century Gothic"/>
        </w:rPr>
        <w:t>IMAGINE Children’s Health Center</w:t>
      </w:r>
      <w:r w:rsidR="00616E1C" w:rsidRPr="00616E1C">
        <w:rPr>
          <w:rFonts w:ascii="Century Gothic" w:eastAsia="Times New Roman" w:hAnsi="Century Gothic"/>
        </w:rPr>
        <w:t xml:space="preserve"> shall not engage in procurement practices which may be considered arbitrary or restrictive</w:t>
      </w:r>
      <w:r w:rsidR="006B39A0">
        <w:rPr>
          <w:rFonts w:ascii="Century Gothic" w:eastAsia="Times New Roman" w:hAnsi="Century Gothic"/>
        </w:rPr>
        <w:t>. E</w:t>
      </w:r>
      <w:r w:rsidR="00252BCA">
        <w:rPr>
          <w:rFonts w:ascii="Century Gothic" w:eastAsia="Times New Roman" w:hAnsi="Century Gothic"/>
        </w:rPr>
        <w:t>xcept</w:t>
      </w:r>
      <w:r w:rsidR="006B39A0">
        <w:rPr>
          <w:rFonts w:ascii="Century Gothic" w:eastAsia="Times New Roman" w:hAnsi="Century Gothic"/>
        </w:rPr>
        <w:t>ions</w:t>
      </w:r>
      <w:r w:rsidR="00252BCA">
        <w:rPr>
          <w:rFonts w:ascii="Century Gothic" w:eastAsia="Times New Roman" w:hAnsi="Century Gothic"/>
        </w:rPr>
        <w:t xml:space="preserve"> in disaster or emergency situations</w:t>
      </w:r>
      <w:r w:rsidR="006B39A0">
        <w:rPr>
          <w:rFonts w:ascii="Century Gothic" w:eastAsia="Times New Roman" w:hAnsi="Century Gothic"/>
        </w:rPr>
        <w:t xml:space="preserve"> may be allowed</w:t>
      </w:r>
      <w:r w:rsidR="007F76C8">
        <w:rPr>
          <w:rFonts w:ascii="Century Gothic" w:eastAsia="Times New Roman" w:hAnsi="Century Gothic"/>
        </w:rPr>
        <w:t xml:space="preserve"> and the disaster policy followed.</w:t>
      </w:r>
    </w:p>
    <w:p w14:paraId="4C200611" w14:textId="684E2E94" w:rsidR="00CA43B8" w:rsidRPr="00DD006C" w:rsidRDefault="00616E1C" w:rsidP="00E848E0">
      <w:pPr>
        <w:pStyle w:val="NormalWeb"/>
        <w:shd w:val="clear" w:color="auto" w:fill="FFFFFF"/>
        <w:spacing w:before="135" w:beforeAutospacing="0" w:after="135" w:afterAutospacing="0" w:line="384" w:lineRule="atLeast"/>
        <w:ind w:firstLine="720"/>
        <w:jc w:val="both"/>
        <w:textAlignment w:val="baseline"/>
        <w:rPr>
          <w:rFonts w:ascii="Century Gothic" w:eastAsia="Times New Roman" w:hAnsi="Century Gothic"/>
        </w:rPr>
      </w:pPr>
      <w:r w:rsidRPr="00616E1C">
        <w:rPr>
          <w:rFonts w:ascii="Century Gothic" w:eastAsia="Times New Roman" w:hAnsi="Century Gothic"/>
        </w:rPr>
        <w:t xml:space="preserve">Purchases will be reviewed by the </w:t>
      </w:r>
      <w:r w:rsidR="00CA43B8" w:rsidRPr="00DD006C">
        <w:rPr>
          <w:rFonts w:ascii="Century Gothic" w:eastAsia="Times New Roman" w:hAnsi="Century Gothic"/>
        </w:rPr>
        <w:t>Executive Director</w:t>
      </w:r>
      <w:r w:rsidRPr="00616E1C">
        <w:rPr>
          <w:rFonts w:ascii="Century Gothic" w:eastAsia="Times New Roman" w:hAnsi="Century Gothic"/>
        </w:rPr>
        <w:t xml:space="preserve"> </w:t>
      </w:r>
      <w:r w:rsidR="00252BCA">
        <w:rPr>
          <w:rFonts w:ascii="Century Gothic" w:eastAsia="Times New Roman" w:hAnsi="Century Gothic"/>
        </w:rPr>
        <w:t xml:space="preserve">and/or the Board of Directors </w:t>
      </w:r>
      <w:r w:rsidRPr="00616E1C">
        <w:rPr>
          <w:rFonts w:ascii="Century Gothic" w:eastAsia="Times New Roman" w:hAnsi="Century Gothic"/>
        </w:rPr>
        <w:t>to prevent duplication and to ensure that costs are reasonable.</w:t>
      </w:r>
    </w:p>
    <w:p w14:paraId="05559CDD" w14:textId="0FC578B0" w:rsidR="00167B68" w:rsidRPr="00DD006C" w:rsidRDefault="00616E1C" w:rsidP="00E848E0">
      <w:pPr>
        <w:pStyle w:val="NormalWeb"/>
        <w:numPr>
          <w:ilvl w:val="0"/>
          <w:numId w:val="1"/>
        </w:numPr>
        <w:shd w:val="clear" w:color="auto" w:fill="FFFFFF"/>
        <w:spacing w:before="135" w:beforeAutospacing="0" w:after="135" w:afterAutospacing="0" w:line="384" w:lineRule="atLeast"/>
        <w:jc w:val="both"/>
        <w:textAlignment w:val="baseline"/>
        <w:rPr>
          <w:rFonts w:ascii="Century Gothic" w:eastAsia="Times New Roman" w:hAnsi="Century Gothic"/>
        </w:rPr>
      </w:pPr>
      <w:r w:rsidRPr="00616E1C">
        <w:rPr>
          <w:rFonts w:ascii="Century Gothic" w:eastAsia="Times New Roman" w:hAnsi="Century Gothic"/>
          <w:b/>
        </w:rPr>
        <w:t>METHODS FOR PROCUREMENT</w:t>
      </w:r>
      <w:r w:rsidRPr="00616E1C">
        <w:rPr>
          <w:rFonts w:ascii="Century Gothic" w:eastAsia="Times New Roman" w:hAnsi="Century Gothic"/>
        </w:rPr>
        <w:t xml:space="preserve"> </w:t>
      </w:r>
    </w:p>
    <w:p w14:paraId="2AAEC540" w14:textId="25908E7D" w:rsidR="00CA43B8" w:rsidRPr="00DD006C" w:rsidRDefault="00616E1C" w:rsidP="00E848E0">
      <w:pPr>
        <w:pStyle w:val="NormalWeb"/>
        <w:shd w:val="clear" w:color="auto" w:fill="FFFFFF"/>
        <w:spacing w:before="135" w:beforeAutospacing="0" w:after="135" w:afterAutospacing="0" w:line="384" w:lineRule="atLeast"/>
        <w:ind w:left="810"/>
        <w:jc w:val="both"/>
        <w:textAlignment w:val="baseline"/>
        <w:rPr>
          <w:rFonts w:ascii="Century Gothic" w:eastAsia="Times New Roman" w:hAnsi="Century Gothic"/>
        </w:rPr>
      </w:pPr>
      <w:r w:rsidRPr="00616E1C">
        <w:rPr>
          <w:rFonts w:ascii="Century Gothic" w:eastAsia="Times New Roman" w:hAnsi="Century Gothic"/>
        </w:rPr>
        <w:t>Procurements shall be made using one of the following methods: (a) small purchase procedures, (b) competitive sealed bids, (c) competitive negotiations, (d) non-competitive negotiation</w:t>
      </w:r>
      <w:r w:rsidR="00252BCA">
        <w:rPr>
          <w:rFonts w:ascii="Century Gothic" w:eastAsia="Times New Roman" w:hAnsi="Century Gothic"/>
        </w:rPr>
        <w:t>.</w:t>
      </w:r>
      <w:r w:rsidRPr="00616E1C">
        <w:rPr>
          <w:rFonts w:ascii="Century Gothic" w:eastAsia="Times New Roman" w:hAnsi="Century Gothic"/>
        </w:rPr>
        <w:t xml:space="preserve"> </w:t>
      </w:r>
    </w:p>
    <w:p w14:paraId="4C9B7E8B" w14:textId="0D6A4729" w:rsidR="00CA43B8" w:rsidRPr="00DD006C" w:rsidRDefault="00616E1C" w:rsidP="00E848E0">
      <w:pPr>
        <w:pStyle w:val="NormalWeb"/>
        <w:numPr>
          <w:ilvl w:val="0"/>
          <w:numId w:val="2"/>
        </w:numPr>
        <w:shd w:val="clear" w:color="auto" w:fill="FFFFFF"/>
        <w:spacing w:before="135" w:beforeAutospacing="0" w:after="135" w:afterAutospacing="0" w:line="384" w:lineRule="atLeast"/>
        <w:ind w:left="900" w:hanging="90"/>
        <w:jc w:val="both"/>
        <w:textAlignment w:val="baseline"/>
        <w:rPr>
          <w:rFonts w:ascii="Century Gothic" w:eastAsia="Times New Roman" w:hAnsi="Century Gothic"/>
        </w:rPr>
      </w:pPr>
      <w:r w:rsidRPr="00616E1C">
        <w:rPr>
          <w:rFonts w:ascii="Century Gothic" w:eastAsia="Times New Roman" w:hAnsi="Century Gothic"/>
          <w:b/>
        </w:rPr>
        <w:t>Small Purchases</w:t>
      </w:r>
      <w:r w:rsidRPr="00616E1C">
        <w:rPr>
          <w:rFonts w:ascii="Century Gothic" w:eastAsia="Times New Roman" w:hAnsi="Century Gothic"/>
        </w:rPr>
        <w:t xml:space="preserve"> </w:t>
      </w:r>
    </w:p>
    <w:p w14:paraId="6CACFD3C" w14:textId="6054CFCB" w:rsidR="00CA43B8" w:rsidRPr="00DD006C" w:rsidRDefault="00252BCA"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Pr>
          <w:rFonts w:ascii="Century Gothic" w:eastAsia="Times New Roman" w:hAnsi="Century Gothic"/>
        </w:rPr>
        <w:t>Purchases which cost between $3</w:t>
      </w:r>
      <w:r w:rsidR="00616E1C" w:rsidRPr="00616E1C">
        <w:rPr>
          <w:rFonts w:ascii="Century Gothic" w:eastAsia="Times New Roman" w:hAnsi="Century Gothic"/>
        </w:rPr>
        <w:t>00</w:t>
      </w:r>
      <w:r w:rsidR="00E848E0" w:rsidRPr="00DD006C">
        <w:rPr>
          <w:rFonts w:ascii="Century Gothic" w:eastAsia="Times New Roman" w:hAnsi="Century Gothic"/>
        </w:rPr>
        <w:t>0 and $1</w:t>
      </w:r>
      <w:r w:rsidR="00616E1C" w:rsidRPr="00616E1C">
        <w:rPr>
          <w:rFonts w:ascii="Century Gothic" w:eastAsia="Times New Roman" w:hAnsi="Century Gothic"/>
        </w:rPr>
        <w:t>0</w:t>
      </w:r>
      <w:r w:rsidR="00E848E0" w:rsidRPr="00DD006C">
        <w:rPr>
          <w:rFonts w:ascii="Century Gothic" w:eastAsia="Times New Roman" w:hAnsi="Century Gothic"/>
        </w:rPr>
        <w:t>,</w:t>
      </w:r>
      <w:r w:rsidR="00616E1C" w:rsidRPr="00616E1C">
        <w:rPr>
          <w:rFonts w:ascii="Century Gothic" w:eastAsia="Times New Roman" w:hAnsi="Century Gothic"/>
        </w:rPr>
        <w:t>00</w:t>
      </w:r>
      <w:r w:rsidR="00E848E0" w:rsidRPr="00DD006C">
        <w:rPr>
          <w:rFonts w:ascii="Century Gothic" w:eastAsia="Times New Roman" w:hAnsi="Century Gothic"/>
        </w:rPr>
        <w:t>0</w:t>
      </w:r>
      <w:r w:rsidR="00616E1C" w:rsidRPr="00616E1C">
        <w:rPr>
          <w:rFonts w:ascii="Century Gothic" w:eastAsia="Times New Roman" w:hAnsi="Century Gothic"/>
        </w:rPr>
        <w:t xml:space="preserve"> will require three over-the-telephone quotations of rate, price, etc. A memorandum will be prepared setting forth the date calls were made, parties contacted and prices obtaine</w:t>
      </w:r>
      <w:r>
        <w:rPr>
          <w:rFonts w:ascii="Century Gothic" w:eastAsia="Times New Roman" w:hAnsi="Century Gothic"/>
        </w:rPr>
        <w:t>d. For purchases of less than $3</w:t>
      </w:r>
      <w:r w:rsidR="00616E1C" w:rsidRPr="00616E1C">
        <w:rPr>
          <w:rFonts w:ascii="Century Gothic" w:eastAsia="Times New Roman" w:hAnsi="Century Gothic"/>
        </w:rPr>
        <w:t>00</w:t>
      </w:r>
      <w:r w:rsidR="00E848E0" w:rsidRPr="00DD006C">
        <w:rPr>
          <w:rFonts w:ascii="Century Gothic" w:eastAsia="Times New Roman" w:hAnsi="Century Gothic"/>
        </w:rPr>
        <w:t>0</w:t>
      </w:r>
      <w:r w:rsidR="00616E1C" w:rsidRPr="00616E1C">
        <w:rPr>
          <w:rFonts w:ascii="Century Gothic" w:eastAsia="Times New Roman" w:hAnsi="Century Gothic"/>
        </w:rPr>
        <w:t xml:space="preserve">, efforts will be made to get the lowest and best price, but written records of such efforts are not necessary. </w:t>
      </w:r>
    </w:p>
    <w:p w14:paraId="0359BCC0" w14:textId="37CEEF50" w:rsidR="00CA43B8"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lastRenderedPageBreak/>
        <w:t>Purchases of supplies, equipment an</w:t>
      </w:r>
      <w:r w:rsidR="001B79CC">
        <w:rPr>
          <w:rFonts w:ascii="Century Gothic" w:eastAsia="Times New Roman" w:hAnsi="Century Gothic"/>
        </w:rPr>
        <w:t>d services which cost between $10</w:t>
      </w:r>
      <w:r w:rsidR="00252BCA">
        <w:rPr>
          <w:rFonts w:ascii="Century Gothic" w:eastAsia="Times New Roman" w:hAnsi="Century Gothic"/>
        </w:rPr>
        <w:t>,000 and $2</w:t>
      </w:r>
      <w:r w:rsidRPr="00616E1C">
        <w:rPr>
          <w:rFonts w:ascii="Century Gothic" w:eastAsia="Times New Roman" w:hAnsi="Century Gothic"/>
        </w:rPr>
        <w:t xml:space="preserve">0,000 will require written estimates but no legal advertisement is required.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will solicit written responses from at least three vendors, and if no such responses are available, a statement explaining the procurement will be prepared and filed. </w:t>
      </w:r>
    </w:p>
    <w:p w14:paraId="4757287E" w14:textId="695D30F6" w:rsidR="00CA43B8" w:rsidRPr="00DD006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b/>
        </w:rPr>
      </w:pPr>
      <w:r w:rsidRPr="00616E1C">
        <w:rPr>
          <w:rFonts w:ascii="Century Gothic" w:eastAsia="Times New Roman" w:hAnsi="Century Gothic"/>
          <w:b/>
        </w:rPr>
        <w:t xml:space="preserve">B. </w:t>
      </w:r>
      <w:r w:rsidR="0069295C" w:rsidRPr="00DD006C">
        <w:rPr>
          <w:rFonts w:ascii="Century Gothic" w:eastAsia="Times New Roman" w:hAnsi="Century Gothic"/>
          <w:b/>
        </w:rPr>
        <w:tab/>
      </w:r>
      <w:r w:rsidRPr="00616E1C">
        <w:rPr>
          <w:rFonts w:ascii="Century Gothic" w:eastAsia="Times New Roman" w:hAnsi="Century Gothic"/>
          <w:b/>
        </w:rPr>
        <w:t>Competitive Sealed</w:t>
      </w:r>
      <w:r w:rsidR="00167B68" w:rsidRPr="00DD006C">
        <w:rPr>
          <w:rFonts w:ascii="Century Gothic" w:eastAsia="Times New Roman" w:hAnsi="Century Gothic"/>
          <w:b/>
        </w:rPr>
        <w:t xml:space="preserve"> Bids</w:t>
      </w:r>
    </w:p>
    <w:p w14:paraId="5D55A75F" w14:textId="015AFA26" w:rsidR="00CA43B8"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Bidding will be employed when detailed specifications for the goods or services to be procured can be prepared and the primary basis for award is cost. When the cost of a contract, lease or other agreement for materials, supplies, equipment or contractual services, other than those personal or professional, exceeds $10,000, an </w:t>
      </w:r>
      <w:r w:rsidRPr="00616E1C">
        <w:rPr>
          <w:rFonts w:ascii="Century Gothic" w:eastAsia="Times New Roman" w:hAnsi="Century Gothic"/>
          <w:b/>
        </w:rPr>
        <w:t>Invitation for Bids (IFB)</w:t>
      </w:r>
      <w:r w:rsidRPr="00616E1C">
        <w:rPr>
          <w:rFonts w:ascii="Century Gothic" w:eastAsia="Times New Roman" w:hAnsi="Century Gothic"/>
        </w:rPr>
        <w:t xml:space="preserve"> notice will generally be prepared. This notice will be published at least once in </w:t>
      </w:r>
      <w:r w:rsidR="009B0AD0">
        <w:rPr>
          <w:rFonts w:ascii="Century Gothic" w:eastAsia="Times New Roman" w:hAnsi="Century Gothic"/>
        </w:rPr>
        <w:t>Naples Daily News or Florida Weekly newspapers</w:t>
      </w:r>
      <w:r w:rsidRPr="00616E1C">
        <w:rPr>
          <w:rFonts w:ascii="Century Gothic" w:eastAsia="Times New Roman" w:hAnsi="Century Gothic"/>
        </w:rPr>
        <w:t>, the official newspaper</w:t>
      </w:r>
      <w:r w:rsidR="009B0AD0">
        <w:rPr>
          <w:rFonts w:ascii="Century Gothic" w:eastAsia="Times New Roman" w:hAnsi="Century Gothic"/>
        </w:rPr>
        <w:t>s</w:t>
      </w:r>
      <w:r w:rsidRPr="00616E1C">
        <w:rPr>
          <w:rFonts w:ascii="Century Gothic" w:eastAsia="Times New Roman" w:hAnsi="Century Gothic"/>
        </w:rPr>
        <w:t xml:space="preserve"> of </w:t>
      </w:r>
      <w:r w:rsidR="009B0AD0">
        <w:rPr>
          <w:rFonts w:ascii="Century Gothic" w:eastAsia="Times New Roman" w:hAnsi="Century Gothic"/>
        </w:rPr>
        <w:t>general circulation in Collier County</w:t>
      </w:r>
      <w:r w:rsidRPr="00616E1C">
        <w:rPr>
          <w:rFonts w:ascii="Century Gothic" w:eastAsia="Times New Roman" w:hAnsi="Century Gothic"/>
        </w:rPr>
        <w:t xml:space="preserve">. This newspaper notice will appear not less than </w:t>
      </w:r>
      <w:r w:rsidR="000C6142">
        <w:rPr>
          <w:rFonts w:ascii="Century Gothic" w:eastAsia="Times New Roman" w:hAnsi="Century Gothic"/>
        </w:rPr>
        <w:t>three (3</w:t>
      </w:r>
      <w:r w:rsidRPr="00616E1C">
        <w:rPr>
          <w:rFonts w:ascii="Century Gothic" w:eastAsia="Times New Roman" w:hAnsi="Century Gothic"/>
        </w:rPr>
        <w:t xml:space="preserve">) days and not more than </w:t>
      </w:r>
      <w:r w:rsidR="000C6142">
        <w:rPr>
          <w:rFonts w:ascii="Century Gothic" w:eastAsia="Times New Roman" w:hAnsi="Century Gothic"/>
        </w:rPr>
        <w:t>twelve (12)</w:t>
      </w:r>
      <w:r w:rsidRPr="00616E1C">
        <w:rPr>
          <w:rFonts w:ascii="Century Gothic" w:eastAsia="Times New Roman" w:hAnsi="Century Gothic"/>
        </w:rPr>
        <w:t xml:space="preserve"> days before the due date for bid proposals.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may also solicit sealed bids from responsible prospective suppliers by sending them a copy of such notice. </w:t>
      </w:r>
    </w:p>
    <w:p w14:paraId="1A7AC06F" w14:textId="5ED8B561" w:rsidR="00CA43B8"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The IFB will include a complete, accurate and realistic specification and description of the goods or services to be procured, the bid deposit, payment bond and bond performance required (if applicable), the location where bid forms and specifications may be secured, the time and place for opening bids, and whether the bid award will be made on the basis of the lowest price or the lowest evaluated price</w:t>
      </w:r>
      <w:r w:rsidR="00C1329E" w:rsidRPr="00DD006C">
        <w:rPr>
          <w:rFonts w:ascii="Century Gothic" w:eastAsia="Times New Roman" w:hAnsi="Century Gothic"/>
        </w:rPr>
        <w:t>,</w:t>
      </w:r>
      <w:r w:rsidR="00C1329E" w:rsidRPr="00DD006C">
        <w:rPr>
          <w:rFonts w:ascii="Century Gothic" w:hAnsi="Century Gothic" w:cs="Arial"/>
          <w:color w:val="222222"/>
        </w:rPr>
        <w:t xml:space="preserve"> </w:t>
      </w:r>
      <w:r w:rsidR="00C1329E" w:rsidRPr="00163F63">
        <w:rPr>
          <w:rFonts w:ascii="Century Gothic" w:hAnsi="Century Gothic" w:cs="Arial"/>
          <w:color w:val="222222"/>
        </w:rPr>
        <w:t>product quality, ability to meet delivery schedules, availability of after-sales service or a combination of those factors</w:t>
      </w:r>
      <w:r w:rsidRPr="00616E1C">
        <w:rPr>
          <w:rFonts w:ascii="Century Gothic" w:eastAsia="Times New Roman" w:hAnsi="Century Gothic"/>
        </w:rPr>
        <w:t xml:space="preserve">. </w:t>
      </w:r>
      <w:r w:rsidR="00C1329E" w:rsidRPr="00DD006C">
        <w:rPr>
          <w:rFonts w:ascii="Century Gothic" w:eastAsia="Times New Roman" w:hAnsi="Century Gothic"/>
        </w:rPr>
        <w:t>The newspaper notice must</w:t>
      </w:r>
      <w:r w:rsidRPr="00616E1C">
        <w:rPr>
          <w:rFonts w:ascii="Century Gothic" w:eastAsia="Times New Roman" w:hAnsi="Century Gothic"/>
        </w:rPr>
        <w:t xml:space="preserve"> contain language which calls to the attention of bidders all applicable </w:t>
      </w:r>
      <w:r w:rsidR="001C4C72">
        <w:rPr>
          <w:rFonts w:ascii="Century Gothic" w:eastAsia="Times New Roman" w:hAnsi="Century Gothic"/>
        </w:rPr>
        <w:t xml:space="preserve">State and Federal </w:t>
      </w:r>
      <w:r w:rsidRPr="00616E1C">
        <w:rPr>
          <w:rFonts w:ascii="Century Gothic" w:eastAsia="Times New Roman" w:hAnsi="Century Gothic"/>
        </w:rPr>
        <w:t>requirements</w:t>
      </w:r>
      <w:r w:rsidR="00CB59DC">
        <w:rPr>
          <w:rFonts w:ascii="Century Gothic" w:eastAsia="Times New Roman" w:hAnsi="Century Gothic"/>
        </w:rPr>
        <w:t>.</w:t>
      </w:r>
      <w:r w:rsidR="001C4C72">
        <w:rPr>
          <w:rFonts w:ascii="Century Gothic" w:eastAsia="Times New Roman" w:hAnsi="Century Gothic"/>
        </w:rPr>
        <w:t xml:space="preserve"> </w:t>
      </w:r>
      <w:r w:rsidRPr="00616E1C">
        <w:rPr>
          <w:rFonts w:ascii="Century Gothic" w:eastAsia="Times New Roman" w:hAnsi="Century Gothic"/>
        </w:rPr>
        <w:t xml:space="preserve"> </w:t>
      </w:r>
    </w:p>
    <w:p w14:paraId="5BA0FFE1" w14:textId="4815D2E8" w:rsidR="00CA43B8"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Sealed bids will be opened in public at the time and place stated in the IFBs. The bids will be tabu</w:t>
      </w:r>
      <w:r w:rsidR="00CA43B8" w:rsidRPr="00DD006C">
        <w:rPr>
          <w:rFonts w:ascii="Century Gothic" w:eastAsia="Times New Roman" w:hAnsi="Century Gothic"/>
        </w:rPr>
        <w:t>lated by the Executive Director</w:t>
      </w:r>
      <w:r w:rsidRPr="00616E1C">
        <w:rPr>
          <w:rFonts w:ascii="Century Gothic" w:eastAsia="Times New Roman" w:hAnsi="Century Gothic"/>
        </w:rPr>
        <w:t xml:space="preserve"> at the time of bid opening. The results of the tabulation and the bid procurements will be examined for accuracy and completeness by the </w:t>
      </w:r>
      <w:r w:rsidR="00CA43B8" w:rsidRPr="00DD006C">
        <w:rPr>
          <w:rFonts w:ascii="Century Gothic" w:eastAsia="Times New Roman" w:hAnsi="Century Gothic"/>
        </w:rPr>
        <w:t>Executive Director</w:t>
      </w:r>
      <w:r w:rsidR="001C4C72">
        <w:rPr>
          <w:rFonts w:ascii="Century Gothic" w:eastAsia="Times New Roman" w:hAnsi="Century Gothic"/>
        </w:rPr>
        <w:t xml:space="preserve"> and/or the Board of Directors</w:t>
      </w:r>
      <w:r w:rsidRPr="00616E1C">
        <w:rPr>
          <w:rFonts w:ascii="Century Gothic" w:eastAsia="Times New Roman" w:hAnsi="Century Gothic"/>
        </w:rPr>
        <w:t xml:space="preserve"> who will make recommendations to the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In addition, the </w:t>
      </w:r>
      <w:r w:rsidR="00CA43B8" w:rsidRPr="00DD006C">
        <w:rPr>
          <w:rFonts w:ascii="Century Gothic" w:eastAsia="Times New Roman" w:hAnsi="Century Gothic"/>
        </w:rPr>
        <w:t>Executive Director</w:t>
      </w:r>
      <w:r w:rsidRPr="00616E1C">
        <w:rPr>
          <w:rFonts w:ascii="Century Gothic" w:eastAsia="Times New Roman" w:hAnsi="Century Gothic"/>
        </w:rPr>
        <w:t xml:space="preserve"> shall determine that all firms are responsive and responsible. The </w:t>
      </w:r>
      <w:r w:rsidR="00A2318F">
        <w:rPr>
          <w:rFonts w:ascii="Century Gothic" w:eastAsia="Times New Roman" w:hAnsi="Century Gothic"/>
        </w:rPr>
        <w:t>Executive Director and /or the Board of Directors</w:t>
      </w:r>
      <w:r w:rsidRPr="00616E1C">
        <w:rPr>
          <w:rFonts w:ascii="Century Gothic" w:eastAsia="Times New Roman" w:hAnsi="Century Gothic"/>
        </w:rPr>
        <w:t xml:space="preserve"> will make the decision as to whom the contract shall be awarded. After the bid award is made by the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a contract will be prepared for execution by the successful bidder. After the contract is signed, all bid deposits will be returned to all unsuccessful bidders. </w:t>
      </w:r>
    </w:p>
    <w:p w14:paraId="79BAFE72" w14:textId="6432A810" w:rsidR="00E848E0" w:rsidRPr="00DD006C" w:rsidRDefault="00CA43B8" w:rsidP="00DD006C">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DD006C">
        <w:rPr>
          <w:rFonts w:ascii="Century Gothic" w:eastAsia="Times New Roman" w:hAnsi="Century Gothic"/>
        </w:rPr>
        <w:t>IMAGINE Children’s Health Center</w:t>
      </w:r>
      <w:r w:rsidR="00616E1C" w:rsidRPr="00616E1C">
        <w:rPr>
          <w:rFonts w:ascii="Century Gothic" w:eastAsia="Times New Roman" w:hAnsi="Century Gothic"/>
        </w:rPr>
        <w:t xml:space="preserve"> may cancel an In</w:t>
      </w:r>
      <w:r w:rsidR="00A2318F">
        <w:rPr>
          <w:rFonts w:ascii="Century Gothic" w:eastAsia="Times New Roman" w:hAnsi="Century Gothic"/>
        </w:rPr>
        <w:t>vitation for bid or reject all b</w:t>
      </w:r>
      <w:r w:rsidR="00616E1C" w:rsidRPr="00616E1C">
        <w:rPr>
          <w:rFonts w:ascii="Century Gothic" w:eastAsia="Times New Roman" w:hAnsi="Century Gothic"/>
        </w:rPr>
        <w:t xml:space="preserve">ids if it is determined that such is in the best interests of </w:t>
      </w:r>
      <w:r w:rsidRPr="00DD006C">
        <w:rPr>
          <w:rFonts w:ascii="Century Gothic" w:eastAsia="Times New Roman" w:hAnsi="Century Gothic"/>
        </w:rPr>
        <w:t>IMAGINE Children’s Health Center</w:t>
      </w:r>
      <w:r w:rsidR="00616E1C" w:rsidRPr="00616E1C">
        <w:rPr>
          <w:rFonts w:ascii="Century Gothic" w:eastAsia="Times New Roman" w:hAnsi="Century Gothic"/>
        </w:rPr>
        <w:t xml:space="preserve">. Bidders will be notified in writing of such cancellation or rejection. </w:t>
      </w:r>
      <w:r w:rsidRPr="00DD006C">
        <w:rPr>
          <w:rFonts w:ascii="Century Gothic" w:eastAsia="Times New Roman" w:hAnsi="Century Gothic"/>
        </w:rPr>
        <w:t>IMAGINE Children’s Health Center</w:t>
      </w:r>
      <w:r w:rsidR="00616E1C" w:rsidRPr="00616E1C">
        <w:rPr>
          <w:rFonts w:ascii="Century Gothic" w:eastAsia="Times New Roman" w:hAnsi="Century Gothic"/>
        </w:rPr>
        <w:t xml:space="preserve"> may allow a vendor to withdraw a bid if requested at any time prior to the bid opening. Bids received after the time set for bid opening shall be returned to the vendor unopened. </w:t>
      </w:r>
    </w:p>
    <w:p w14:paraId="67B9AEBB" w14:textId="6F9550FD" w:rsidR="00CA43B8" w:rsidRPr="00DD006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rPr>
      </w:pPr>
      <w:r w:rsidRPr="00616E1C">
        <w:rPr>
          <w:rFonts w:ascii="Century Gothic" w:eastAsia="Times New Roman" w:hAnsi="Century Gothic"/>
          <w:b/>
        </w:rPr>
        <w:t xml:space="preserve">C. </w:t>
      </w:r>
      <w:r w:rsidR="00AC0E0B" w:rsidRPr="00DD006C">
        <w:rPr>
          <w:rFonts w:ascii="Century Gothic" w:eastAsia="Times New Roman" w:hAnsi="Century Gothic"/>
          <w:b/>
        </w:rPr>
        <w:tab/>
      </w:r>
      <w:r w:rsidRPr="00616E1C">
        <w:rPr>
          <w:rFonts w:ascii="Century Gothic" w:eastAsia="Times New Roman" w:hAnsi="Century Gothic"/>
          <w:b/>
        </w:rPr>
        <w:t>Competitive Negotiations</w:t>
      </w:r>
    </w:p>
    <w:p w14:paraId="64206A4C" w14:textId="4E50F71D" w:rsidR="00CA43B8" w:rsidRPr="00DD006C" w:rsidRDefault="00CA43B8" w:rsidP="00E848E0">
      <w:pPr>
        <w:pStyle w:val="NormalWeb"/>
        <w:shd w:val="clear" w:color="auto" w:fill="FFFFFF"/>
        <w:spacing w:before="135" w:beforeAutospacing="0" w:after="135" w:afterAutospacing="0" w:line="384" w:lineRule="atLeast"/>
        <w:ind w:left="1440" w:firstLine="80"/>
        <w:jc w:val="both"/>
        <w:textAlignment w:val="baseline"/>
        <w:rPr>
          <w:rFonts w:ascii="Century Gothic" w:eastAsia="Times New Roman" w:hAnsi="Century Gothic"/>
        </w:rPr>
      </w:pPr>
      <w:r w:rsidRPr="00DD006C">
        <w:rPr>
          <w:rFonts w:ascii="Century Gothic" w:eastAsia="Times New Roman" w:hAnsi="Century Gothic"/>
        </w:rPr>
        <w:t>IMAGINE Children’s Health Center</w:t>
      </w:r>
      <w:r w:rsidR="00616E1C" w:rsidRPr="00616E1C">
        <w:rPr>
          <w:rFonts w:ascii="Century Gothic" w:eastAsia="Times New Roman" w:hAnsi="Century Gothic"/>
        </w:rPr>
        <w:t xml:space="preserve"> will use competitive negotiations, regardless of contract amount, upon a written determination that: </w:t>
      </w:r>
    </w:p>
    <w:p w14:paraId="378C1D93" w14:textId="4DBD9B6B" w:rsidR="00555D26"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1. Specifications cannot be made specific enough to permit the award of a bid </w:t>
      </w:r>
      <w:r w:rsidR="006B39A0" w:rsidRPr="00616E1C">
        <w:rPr>
          <w:rFonts w:ascii="Century Gothic" w:eastAsia="Times New Roman" w:hAnsi="Century Gothic"/>
        </w:rPr>
        <w:t>based on</w:t>
      </w:r>
      <w:r w:rsidRPr="00616E1C">
        <w:rPr>
          <w:rFonts w:ascii="Century Gothic" w:eastAsia="Times New Roman" w:hAnsi="Century Gothic"/>
        </w:rPr>
        <w:t xml:space="preserve"> either the lowest bid or the lowest evaluated bid price (in other words, bidding is not feasible). </w:t>
      </w:r>
    </w:p>
    <w:p w14:paraId="5711ECFE" w14:textId="77777777" w:rsidR="00555D26" w:rsidRPr="00DD006C" w:rsidRDefault="00616E1C" w:rsidP="00E848E0">
      <w:pPr>
        <w:pStyle w:val="NormalWeb"/>
        <w:shd w:val="clear" w:color="auto" w:fill="FFFFFF"/>
        <w:spacing w:before="135" w:beforeAutospacing="0" w:after="135" w:afterAutospacing="0" w:line="384" w:lineRule="atLeast"/>
        <w:ind w:left="720" w:firstLine="720"/>
        <w:jc w:val="both"/>
        <w:textAlignment w:val="baseline"/>
        <w:rPr>
          <w:rFonts w:ascii="Century Gothic" w:eastAsia="Times New Roman" w:hAnsi="Century Gothic"/>
        </w:rPr>
      </w:pPr>
      <w:r w:rsidRPr="00616E1C">
        <w:rPr>
          <w:rFonts w:ascii="Century Gothic" w:eastAsia="Times New Roman" w:hAnsi="Century Gothic"/>
        </w:rPr>
        <w:t xml:space="preserve">2. The services to be procured are professional in nature. </w:t>
      </w:r>
    </w:p>
    <w:p w14:paraId="3BA269C8" w14:textId="68888466" w:rsidR="00555D26" w:rsidRPr="00DD006C" w:rsidRDefault="006B39A0"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Except for</w:t>
      </w:r>
      <w:r w:rsidR="00A2318F">
        <w:rPr>
          <w:rFonts w:ascii="Century Gothic" w:eastAsia="Times New Roman" w:hAnsi="Century Gothic"/>
        </w:rPr>
        <w:t xml:space="preserve"> certain professional services</w:t>
      </w:r>
      <w:r w:rsidR="00616E1C" w:rsidRPr="00616E1C">
        <w:rPr>
          <w:rFonts w:ascii="Century Gothic" w:eastAsia="Times New Roman" w:hAnsi="Century Gothic"/>
        </w:rPr>
        <w:t xml:space="preserve">, competitive negotiations will proceed as follows: </w:t>
      </w:r>
    </w:p>
    <w:p w14:paraId="62939AF5" w14:textId="02BA3DD9" w:rsidR="00555D26"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a. Proposals will be solicited through newspaper advertisement; additionally, a </w:t>
      </w:r>
      <w:r w:rsidRPr="00616E1C">
        <w:rPr>
          <w:rFonts w:ascii="Century Gothic" w:eastAsia="Times New Roman" w:hAnsi="Century Gothic"/>
          <w:b/>
        </w:rPr>
        <w:t>Request for Proposal (RFP)</w:t>
      </w:r>
      <w:r w:rsidRPr="00616E1C">
        <w:rPr>
          <w:rFonts w:ascii="Century Gothic" w:eastAsia="Times New Roman" w:hAnsi="Century Gothic"/>
        </w:rPr>
        <w:t xml:space="preserve"> may be prepared and mailed to qualified vendors. The newspaper advertisement must be published at least </w:t>
      </w:r>
      <w:r w:rsidR="000C6142">
        <w:rPr>
          <w:rFonts w:ascii="Century Gothic" w:eastAsia="Times New Roman" w:hAnsi="Century Gothic"/>
        </w:rPr>
        <w:t>three (3)</w:t>
      </w:r>
      <w:r w:rsidRPr="00616E1C">
        <w:rPr>
          <w:rFonts w:ascii="Century Gothic" w:eastAsia="Times New Roman" w:hAnsi="Century Gothic"/>
        </w:rPr>
        <w:t xml:space="preserve"> days and not more than t</w:t>
      </w:r>
      <w:r w:rsidR="000C6142">
        <w:rPr>
          <w:rFonts w:ascii="Century Gothic" w:eastAsia="Times New Roman" w:hAnsi="Century Gothic"/>
        </w:rPr>
        <w:t>welve (12)</w:t>
      </w:r>
      <w:r w:rsidRPr="00616E1C">
        <w:rPr>
          <w:rFonts w:ascii="Century Gothic" w:eastAsia="Times New Roman" w:hAnsi="Century Gothic"/>
        </w:rPr>
        <w:t xml:space="preserve"> days before the date for receipt of the proposals. The RFP will describe services needed and identify the factors to be considered in the evaluation of proposals and the relative weights assigned to each selection factor. The RFP will also state where further details regarding the RFP may be obtained. The RFP will call attention to the </w:t>
      </w:r>
      <w:r w:rsidR="00A2318F">
        <w:rPr>
          <w:rFonts w:ascii="Century Gothic" w:eastAsia="Times New Roman" w:hAnsi="Century Gothic"/>
        </w:rPr>
        <w:t xml:space="preserve">State and Federal </w:t>
      </w:r>
      <w:r w:rsidRPr="00616E1C">
        <w:rPr>
          <w:rFonts w:ascii="Century Gothic" w:eastAsia="Times New Roman" w:hAnsi="Century Gothic"/>
        </w:rPr>
        <w:t>regulations. Re</w:t>
      </w:r>
      <w:r w:rsidR="00A2318F">
        <w:rPr>
          <w:rFonts w:ascii="Century Gothic" w:eastAsia="Times New Roman" w:hAnsi="Century Gothic"/>
        </w:rPr>
        <w:t>quests for proposals will</w:t>
      </w:r>
      <w:r w:rsidRPr="00616E1C">
        <w:rPr>
          <w:rFonts w:ascii="Century Gothic" w:eastAsia="Times New Roman" w:hAnsi="Century Gothic"/>
        </w:rPr>
        <w:t xml:space="preserve"> </w:t>
      </w:r>
      <w:r w:rsidR="00697836">
        <w:rPr>
          <w:rFonts w:ascii="Century Gothic" w:eastAsia="Times New Roman" w:hAnsi="Century Gothic"/>
        </w:rPr>
        <w:t xml:space="preserve">typically </w:t>
      </w:r>
      <w:r w:rsidRPr="00616E1C">
        <w:rPr>
          <w:rFonts w:ascii="Century Gothic" w:eastAsia="Times New Roman" w:hAnsi="Century Gothic"/>
        </w:rPr>
        <w:t>include cost as a selection factor.</w:t>
      </w:r>
    </w:p>
    <w:p w14:paraId="2009DD44" w14:textId="572D0478" w:rsidR="00555D26" w:rsidRPr="00DD006C" w:rsidRDefault="00616E1C" w:rsidP="00F04326">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b. Award must be made to the offeror whose propos</w:t>
      </w:r>
      <w:r w:rsidR="00697836">
        <w:rPr>
          <w:rFonts w:ascii="Century Gothic" w:eastAsia="Times New Roman" w:hAnsi="Century Gothic"/>
        </w:rPr>
        <w:t xml:space="preserve">al is determined in writing by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to be the most advantageous to </w:t>
      </w:r>
      <w:r w:rsidR="00CA43B8" w:rsidRPr="00DD006C">
        <w:rPr>
          <w:rFonts w:ascii="Century Gothic" w:eastAsia="Times New Roman" w:hAnsi="Century Gothic"/>
        </w:rPr>
        <w:t>IMAGINE Children’s Health Center</w:t>
      </w:r>
      <w:r w:rsidRPr="00616E1C">
        <w:rPr>
          <w:rFonts w:ascii="Century Gothic" w:eastAsia="Times New Roman" w:hAnsi="Century Gothic"/>
        </w:rPr>
        <w:t>. Evaluations must be based on the factors set forth in the Request for Proposal and a written evaluation of each response prepared. The review committee may contact the firms regarding their proposals for the purpose</w:t>
      </w:r>
      <w:r w:rsidR="000C6142">
        <w:rPr>
          <w:rFonts w:ascii="Century Gothic" w:eastAsia="Times New Roman" w:hAnsi="Century Gothic"/>
        </w:rPr>
        <w:t xml:space="preserve"> </w:t>
      </w:r>
      <w:r w:rsidRPr="00616E1C">
        <w:rPr>
          <w:rFonts w:ascii="Century Gothic" w:eastAsia="Times New Roman" w:hAnsi="Century Gothic"/>
        </w:rPr>
        <w:t>of clarification and record in writing the nature of the clarification. If it is determined that no acceptable proposal has been submitted, all proposals may be rejected. New proposals may be solicited on the same or revised terms or the procurement may be abandoned.</w:t>
      </w:r>
    </w:p>
    <w:p w14:paraId="1D770F06" w14:textId="0AC3A3F2" w:rsidR="00555D26" w:rsidRPr="00DD006C" w:rsidRDefault="00616E1C" w:rsidP="00F04326">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For the procurement of certain professional services, an alternative to RFPs may be used.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may publish a </w:t>
      </w:r>
      <w:r w:rsidRPr="00616E1C">
        <w:rPr>
          <w:rFonts w:ascii="Century Gothic" w:eastAsia="Times New Roman" w:hAnsi="Century Gothic"/>
          <w:b/>
        </w:rPr>
        <w:t>Request for Qualifications</w:t>
      </w:r>
      <w:r w:rsidR="008D076D">
        <w:rPr>
          <w:rFonts w:ascii="Century Gothic" w:eastAsia="Times New Roman" w:hAnsi="Century Gothic"/>
          <w:b/>
        </w:rPr>
        <w:t xml:space="preserve"> (RFQ)</w:t>
      </w:r>
      <w:r w:rsidRPr="00616E1C">
        <w:rPr>
          <w:rFonts w:ascii="Century Gothic" w:eastAsia="Times New Roman" w:hAnsi="Century Gothic"/>
          <w:b/>
        </w:rPr>
        <w:t>.</w:t>
      </w:r>
      <w:r w:rsidRPr="00616E1C">
        <w:rPr>
          <w:rFonts w:ascii="Century Gothic" w:eastAsia="Times New Roman" w:hAnsi="Century Gothic"/>
        </w:rPr>
        <w:t xml:space="preserve"> RFQ’s are handled in a similar method to RFP’s with the exception that cost is not a factor in the initial evaluation. The </w:t>
      </w:r>
      <w:r w:rsidR="00555D26" w:rsidRPr="00DD006C">
        <w:rPr>
          <w:rFonts w:ascii="Century Gothic" w:eastAsia="Times New Roman" w:hAnsi="Century Gothic"/>
        </w:rPr>
        <w:t>Executive Director</w:t>
      </w:r>
      <w:r w:rsidRPr="00616E1C">
        <w:rPr>
          <w:rFonts w:ascii="Century Gothic" w:eastAsia="Times New Roman" w:hAnsi="Century Gothic"/>
        </w:rPr>
        <w:t xml:space="preserve"> will evaluate the responses and rank them by comparative qualifications. The highest scoring person or firm will be contacted and the </w:t>
      </w:r>
      <w:r w:rsidR="00555D26" w:rsidRPr="00DD006C">
        <w:rPr>
          <w:rFonts w:ascii="Century Gothic" w:eastAsia="Times New Roman" w:hAnsi="Century Gothic"/>
        </w:rPr>
        <w:t>Contractor</w:t>
      </w:r>
      <w:r w:rsidRPr="00616E1C">
        <w:rPr>
          <w:rFonts w:ascii="Century Gothic" w:eastAsia="Times New Roman" w:hAnsi="Century Gothic"/>
        </w:rPr>
        <w:t xml:space="preserve"> will negotiate cost. If the </w:t>
      </w:r>
      <w:r w:rsidR="00555D26" w:rsidRPr="00DD006C">
        <w:rPr>
          <w:rFonts w:ascii="Century Gothic" w:eastAsia="Times New Roman" w:hAnsi="Century Gothic"/>
        </w:rPr>
        <w:t>Executive Director</w:t>
      </w:r>
      <w:r w:rsidRPr="00616E1C">
        <w:rPr>
          <w:rFonts w:ascii="Century Gothic" w:eastAsia="Times New Roman" w:hAnsi="Century Gothic"/>
        </w:rPr>
        <w:t xml:space="preserve"> is unable to negotiate a satisfactory cost arrangement, the second highest scoring person or firm will be invited to negotiate. The </w:t>
      </w:r>
      <w:r w:rsidR="00555D26" w:rsidRPr="00DD006C">
        <w:rPr>
          <w:rFonts w:ascii="Century Gothic" w:eastAsia="Times New Roman" w:hAnsi="Century Gothic"/>
        </w:rPr>
        <w:t>Executive Director</w:t>
      </w:r>
      <w:r w:rsidRPr="00616E1C">
        <w:rPr>
          <w:rFonts w:ascii="Century Gothic" w:eastAsia="Times New Roman" w:hAnsi="Century Gothic"/>
        </w:rPr>
        <w:t xml:space="preserve"> will maintain a written record of all such negotiations. </w:t>
      </w:r>
    </w:p>
    <w:p w14:paraId="45E29FBF" w14:textId="5EDED4BA" w:rsidR="00555D26" w:rsidRPr="00DD006C" w:rsidRDefault="00616E1C" w:rsidP="0014707A">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rPr>
      </w:pPr>
      <w:r w:rsidRPr="00616E1C">
        <w:rPr>
          <w:rFonts w:ascii="Century Gothic" w:eastAsia="Times New Roman" w:hAnsi="Century Gothic"/>
          <w:b/>
        </w:rPr>
        <w:t xml:space="preserve">D. </w:t>
      </w:r>
      <w:r w:rsidR="00A0482D" w:rsidRPr="00DD006C">
        <w:rPr>
          <w:rFonts w:ascii="Century Gothic" w:eastAsia="Times New Roman" w:hAnsi="Century Gothic"/>
          <w:b/>
        </w:rPr>
        <w:tab/>
      </w:r>
      <w:r w:rsidRPr="00616E1C">
        <w:rPr>
          <w:rFonts w:ascii="Century Gothic" w:eastAsia="Times New Roman" w:hAnsi="Century Gothic"/>
          <w:b/>
        </w:rPr>
        <w:t>Noncompetitive Negotiations</w:t>
      </w:r>
      <w:r w:rsidRPr="00616E1C">
        <w:rPr>
          <w:rFonts w:ascii="Century Gothic" w:eastAsia="Times New Roman" w:hAnsi="Century Gothic"/>
        </w:rPr>
        <w:t xml:space="preserve"> </w:t>
      </w:r>
    </w:p>
    <w:p w14:paraId="6DFE8ACE" w14:textId="77777777" w:rsidR="00555D26"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Noncompetitive negotiations may be used for procurements in excess of $10,000 when bidding or competitive negotiations are not feasible.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may purchase goods and services through non-competitive negotiations when it is determined in writing by the </w:t>
      </w:r>
      <w:r w:rsidR="00555D26" w:rsidRPr="00DD006C">
        <w:rPr>
          <w:rFonts w:ascii="Century Gothic" w:eastAsia="Times New Roman" w:hAnsi="Century Gothic"/>
        </w:rPr>
        <w:t>Executive Director</w:t>
      </w:r>
      <w:r w:rsidRPr="00616E1C">
        <w:rPr>
          <w:rFonts w:ascii="Century Gothic" w:eastAsia="Times New Roman" w:hAnsi="Century Gothic"/>
        </w:rPr>
        <w:t xml:space="preserve"> that competitive negotiation or bidding is not feasible and that:</w:t>
      </w:r>
    </w:p>
    <w:p w14:paraId="37CCBCBC" w14:textId="42BDADD9" w:rsidR="00555D26"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1. An emergency </w:t>
      </w:r>
      <w:r w:rsidR="00F04326">
        <w:rPr>
          <w:rFonts w:ascii="Century Gothic" w:eastAsia="Times New Roman" w:hAnsi="Century Gothic"/>
        </w:rPr>
        <w:t xml:space="preserve">or natural disaster </w:t>
      </w:r>
      <w:r w:rsidRPr="00616E1C">
        <w:rPr>
          <w:rFonts w:ascii="Century Gothic" w:eastAsia="Times New Roman" w:hAnsi="Century Gothic"/>
        </w:rPr>
        <w:t xml:space="preserve">exists which will cause public harm </w:t>
      </w:r>
      <w:r w:rsidR="00F04326">
        <w:rPr>
          <w:rFonts w:ascii="Century Gothic" w:eastAsia="Times New Roman" w:hAnsi="Century Gothic"/>
        </w:rPr>
        <w:t xml:space="preserve">or harm to IMAGINE Children’s Health Center </w:t>
      </w:r>
      <w:r w:rsidRPr="00616E1C">
        <w:rPr>
          <w:rFonts w:ascii="Century Gothic" w:eastAsia="Times New Roman" w:hAnsi="Century Gothic"/>
        </w:rPr>
        <w:t xml:space="preserve">as a result of the delay caused by following competitive purchasing procedures, or </w:t>
      </w:r>
    </w:p>
    <w:p w14:paraId="47D69801" w14:textId="7B4EFF1B" w:rsidR="00555D26"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2. The product or service can be obtained only from one source, or </w:t>
      </w:r>
      <w:r w:rsidR="00F143B3">
        <w:rPr>
          <w:rFonts w:ascii="Century Gothic" w:eastAsia="Times New Roman" w:hAnsi="Century Gothic"/>
        </w:rPr>
        <w:t xml:space="preserve">at a substantially reduced cost, or </w:t>
      </w:r>
    </w:p>
    <w:p w14:paraId="770F07E2" w14:textId="77777777" w:rsidR="00E6643E"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3. The contract is for the purchase of perishable items purchased on a weekly or more frequent basis, or </w:t>
      </w:r>
    </w:p>
    <w:p w14:paraId="3B5B4F0C" w14:textId="77777777" w:rsidR="00E6643E"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4. Only one satisfactory proposal is received through RFP or RFQ, or </w:t>
      </w:r>
    </w:p>
    <w:p w14:paraId="412B2ECE" w14:textId="77777777" w:rsidR="001032CB"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5. The state has authorized the particular type of noncompetitive negotiation (e.g., the procurement of services by an Area Development District). </w:t>
      </w:r>
    </w:p>
    <w:p w14:paraId="28E7600C" w14:textId="1D215AF3" w:rsidR="00C213FB" w:rsidRPr="00DD006C" w:rsidRDefault="00616E1C" w:rsidP="00E848E0">
      <w:pPr>
        <w:pStyle w:val="NormalWeb"/>
        <w:shd w:val="clear" w:color="auto" w:fill="FFFFFF"/>
        <w:spacing w:before="135" w:beforeAutospacing="0" w:after="135" w:afterAutospacing="0" w:line="384" w:lineRule="atLeast"/>
        <w:ind w:left="1440"/>
        <w:jc w:val="both"/>
        <w:textAlignment w:val="baseline"/>
        <w:rPr>
          <w:rFonts w:ascii="Century Gothic" w:eastAsia="Times New Roman" w:hAnsi="Century Gothic"/>
        </w:rPr>
      </w:pPr>
      <w:r w:rsidRPr="00616E1C">
        <w:rPr>
          <w:rFonts w:ascii="Century Gothic" w:eastAsia="Times New Roman" w:hAnsi="Century Gothic"/>
        </w:rPr>
        <w:t xml:space="preserve">Procurement by noncompetitive negotiation requires the strictest attention to the observation of impartiality toward all suppliers. The </w:t>
      </w:r>
      <w:r w:rsidR="00714D4C">
        <w:rPr>
          <w:rFonts w:ascii="Century Gothic" w:eastAsia="Times New Roman" w:hAnsi="Century Gothic"/>
        </w:rPr>
        <w:t>Executive Director</w:t>
      </w:r>
      <w:r w:rsidRPr="00616E1C">
        <w:rPr>
          <w:rFonts w:ascii="Century Gothic" w:eastAsia="Times New Roman" w:hAnsi="Century Gothic"/>
        </w:rPr>
        <w:t xml:space="preserve"> must approve all procurements by non-competitive negotiation when only one supplier is involved or only one bid or response to an RFP/RFQ is received. </w:t>
      </w:r>
    </w:p>
    <w:p w14:paraId="2ABAAE08" w14:textId="3DC4A65B" w:rsidR="00C213FB" w:rsidRPr="00DD006C" w:rsidRDefault="00616E1C" w:rsidP="00E848E0">
      <w:pPr>
        <w:pStyle w:val="NormalWeb"/>
        <w:shd w:val="clear" w:color="auto" w:fill="FFFFFF"/>
        <w:spacing w:before="135" w:beforeAutospacing="0" w:after="135" w:afterAutospacing="0" w:line="384" w:lineRule="atLeast"/>
        <w:ind w:left="1440" w:hanging="720"/>
        <w:jc w:val="both"/>
        <w:textAlignment w:val="baseline"/>
        <w:rPr>
          <w:rFonts w:ascii="Century Gothic" w:eastAsia="Times New Roman" w:hAnsi="Century Gothic"/>
        </w:rPr>
      </w:pPr>
      <w:r w:rsidRPr="00616E1C">
        <w:rPr>
          <w:rFonts w:ascii="Century Gothic" w:eastAsia="Times New Roman" w:hAnsi="Century Gothic"/>
          <w:b/>
        </w:rPr>
        <w:t>E.</w:t>
      </w:r>
      <w:r w:rsidRPr="00616E1C">
        <w:rPr>
          <w:rFonts w:ascii="Century Gothic" w:eastAsia="Times New Roman" w:hAnsi="Century Gothic"/>
        </w:rPr>
        <w:t xml:space="preserve"> </w:t>
      </w:r>
      <w:r w:rsidR="00A0482D" w:rsidRPr="00DD006C">
        <w:rPr>
          <w:rFonts w:ascii="Century Gothic" w:eastAsia="Times New Roman" w:hAnsi="Century Gothic"/>
        </w:rPr>
        <w:tab/>
      </w:r>
      <w:r w:rsidRPr="00616E1C">
        <w:rPr>
          <w:rFonts w:ascii="Century Gothic" w:eastAsia="Times New Roman" w:hAnsi="Century Gothic"/>
        </w:rPr>
        <w:t xml:space="preserve">Bids will be accepted only from those contractors who have a proven record of ability to successfully complete the scope of work being bid. References will be requested along with the contractor’s bid proposal. Any contractors submitting a bid must produce (along with his/her bid documents) written proof of liability insurance and worker’s compensation coverage. Consideration will be given to such matters as contractor integrity, compliance with public policy, record of past performance and financial and technical resources in awarding contracts. </w:t>
      </w:r>
    </w:p>
    <w:p w14:paraId="3134E330" w14:textId="0E7D665C" w:rsidR="00C213FB" w:rsidRDefault="00616E1C" w:rsidP="00E848E0">
      <w:pPr>
        <w:pStyle w:val="NormalWeb"/>
        <w:shd w:val="clear" w:color="auto" w:fill="FFFFFF"/>
        <w:spacing w:before="135" w:beforeAutospacing="0" w:after="135" w:afterAutospacing="0" w:line="384" w:lineRule="atLeast"/>
        <w:ind w:left="1440" w:hanging="720"/>
        <w:jc w:val="both"/>
        <w:textAlignment w:val="baseline"/>
        <w:rPr>
          <w:rFonts w:ascii="Century Gothic" w:eastAsia="Times New Roman" w:hAnsi="Century Gothic"/>
        </w:rPr>
      </w:pPr>
      <w:r w:rsidRPr="00616E1C">
        <w:rPr>
          <w:rFonts w:ascii="Century Gothic" w:eastAsia="Times New Roman" w:hAnsi="Century Gothic"/>
          <w:b/>
        </w:rPr>
        <w:t>F.</w:t>
      </w:r>
      <w:r w:rsidRPr="00616E1C">
        <w:rPr>
          <w:rFonts w:ascii="Century Gothic" w:eastAsia="Times New Roman" w:hAnsi="Century Gothic"/>
        </w:rPr>
        <w:t xml:space="preserve"> </w:t>
      </w:r>
      <w:r w:rsidR="00A0482D" w:rsidRPr="00DD006C">
        <w:rPr>
          <w:rFonts w:ascii="Century Gothic" w:eastAsia="Times New Roman" w:hAnsi="Century Gothic"/>
        </w:rPr>
        <w:tab/>
      </w:r>
      <w:r w:rsidRPr="00616E1C">
        <w:rPr>
          <w:rFonts w:ascii="Century Gothic" w:eastAsia="Times New Roman" w:hAnsi="Century Gothic"/>
        </w:rPr>
        <w:t xml:space="preserve">The successful bidder will post (at the signing of the contract and notice to proceed) a performance bond equal to 100 percent of the contract amount, along with a payment bond equivalent to 100 percent of the contract amount. </w:t>
      </w:r>
    </w:p>
    <w:p w14:paraId="7BCCA259" w14:textId="77777777" w:rsidR="00C8672A" w:rsidRPr="00DD006C" w:rsidRDefault="00C8672A" w:rsidP="00E848E0">
      <w:pPr>
        <w:pStyle w:val="NormalWeb"/>
        <w:shd w:val="clear" w:color="auto" w:fill="FFFFFF"/>
        <w:spacing w:before="135" w:beforeAutospacing="0" w:after="135" w:afterAutospacing="0" w:line="384" w:lineRule="atLeast"/>
        <w:ind w:left="1440" w:hanging="720"/>
        <w:jc w:val="both"/>
        <w:textAlignment w:val="baseline"/>
        <w:rPr>
          <w:rFonts w:ascii="Century Gothic" w:eastAsia="Times New Roman" w:hAnsi="Century Gothic"/>
        </w:rPr>
      </w:pPr>
    </w:p>
    <w:p w14:paraId="73DFC954" w14:textId="68B7DBE8" w:rsidR="00C213FB" w:rsidRPr="00DD006C" w:rsidRDefault="00616E1C" w:rsidP="00E848E0">
      <w:pPr>
        <w:pStyle w:val="NormalWeb"/>
        <w:shd w:val="clear" w:color="auto" w:fill="FFFFFF"/>
        <w:spacing w:before="135" w:beforeAutospacing="0" w:after="135" w:afterAutospacing="0" w:line="384" w:lineRule="atLeast"/>
        <w:ind w:left="-90"/>
        <w:jc w:val="both"/>
        <w:textAlignment w:val="baseline"/>
        <w:rPr>
          <w:rFonts w:ascii="Century Gothic" w:eastAsia="Times New Roman" w:hAnsi="Century Gothic"/>
        </w:rPr>
      </w:pPr>
      <w:r w:rsidRPr="00616E1C">
        <w:rPr>
          <w:rFonts w:ascii="Century Gothic" w:eastAsia="Times New Roman" w:hAnsi="Century Gothic"/>
          <w:b/>
        </w:rPr>
        <w:t xml:space="preserve">II. </w:t>
      </w:r>
      <w:r w:rsidR="00A0482D" w:rsidRPr="00DD006C">
        <w:rPr>
          <w:rFonts w:ascii="Century Gothic" w:eastAsia="Times New Roman" w:hAnsi="Century Gothic"/>
          <w:b/>
        </w:rPr>
        <w:tab/>
      </w:r>
      <w:r w:rsidRPr="00616E1C">
        <w:rPr>
          <w:rFonts w:ascii="Century Gothic" w:eastAsia="Times New Roman" w:hAnsi="Century Gothic"/>
          <w:b/>
        </w:rPr>
        <w:t>CONTRACTS</w:t>
      </w:r>
      <w:r w:rsidRPr="00616E1C">
        <w:rPr>
          <w:rFonts w:ascii="Century Gothic" w:eastAsia="Times New Roman" w:hAnsi="Century Gothic"/>
        </w:rPr>
        <w:t xml:space="preserve"> </w:t>
      </w:r>
    </w:p>
    <w:p w14:paraId="2B62F292" w14:textId="4972532F" w:rsidR="00C213FB" w:rsidRPr="00DD006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rPr>
      </w:pPr>
      <w:r w:rsidRPr="00616E1C">
        <w:rPr>
          <w:rFonts w:ascii="Century Gothic" w:eastAsia="Times New Roman" w:hAnsi="Century Gothic"/>
        </w:rPr>
        <w:t>Generally, all procurement in excess of $</w:t>
      </w:r>
      <w:r w:rsidR="00C8672A">
        <w:rPr>
          <w:rFonts w:ascii="Century Gothic" w:eastAsia="Times New Roman" w:hAnsi="Century Gothic"/>
        </w:rPr>
        <w:t xml:space="preserve">10,000 </w:t>
      </w:r>
      <w:r w:rsidRPr="00616E1C">
        <w:rPr>
          <w:rFonts w:ascii="Century Gothic" w:eastAsia="Times New Roman" w:hAnsi="Century Gothic"/>
        </w:rPr>
        <w:t xml:space="preserve">will be memorialized and supported by a written contract. Where it is not feasible or is impractical to prepare a contract, a written finding to this effect will be prepared and some form of documentation regarding the transaction will also be prepared. The contractual provisions required by </w:t>
      </w:r>
      <w:r w:rsidR="006D4FA0">
        <w:rPr>
          <w:rFonts w:ascii="Century Gothic" w:eastAsia="Times New Roman" w:hAnsi="Century Gothic"/>
        </w:rPr>
        <w:t>State and Federal regulations</w:t>
      </w:r>
      <w:r w:rsidRPr="00616E1C">
        <w:rPr>
          <w:rFonts w:ascii="Century Gothic" w:eastAsia="Times New Roman" w:hAnsi="Century Gothic"/>
        </w:rPr>
        <w:t xml:space="preserve"> will be included in all contracts. All contracts will contain language which allows the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the opportunity to cancel any contract for cause. Said cause shall include (but not be limited to) demonstrated lack of ability to perform the work specified, unwillingness to complete the work in a timely fashion, cancellation of liability insurance or worker’s compensation, failure to pay suppliers or workers, unsafe working conditions caused by the contractor, failure to comply with Davis-Bacon wage laws (where applicable), failure to keep accurate and timely records of the job, or failure to make those records available (on request) or any other documented matter which could cause a hardship for the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if a claim should arise or the work not be completed on schedule at the specified cost. </w:t>
      </w:r>
    </w:p>
    <w:p w14:paraId="3FEBEF09" w14:textId="77777777" w:rsidR="00C213FB" w:rsidRPr="00DD006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rPr>
      </w:pPr>
      <w:r w:rsidRPr="00616E1C">
        <w:rPr>
          <w:rFonts w:ascii="Century Gothic" w:eastAsia="Times New Roman" w:hAnsi="Century Gothic"/>
        </w:rPr>
        <w:t xml:space="preserve">Requests for proposals will be structured to utilize value-engineering for any construction project in excess of $50,000. Value engineering will allow the total job to be broken down and bid in sections, so as to produce the lowest overall cost of the project to the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A project will request proposals for heating as one element, electrical as one element, etc. In some cases, this will make for a more cost-effective project. However, this does not preclude a bidder from making a lump-sum bid. Total cost will be calculated when value-engineering produces different bids for different scopes of work. Those segmented bids will then be added together to give a final project cost. </w:t>
      </w:r>
    </w:p>
    <w:p w14:paraId="57A069AB" w14:textId="707C4D90" w:rsidR="004A463A" w:rsidRPr="00DD006C" w:rsidRDefault="00616E1C" w:rsidP="00E848E0">
      <w:pPr>
        <w:pStyle w:val="NormalWeb"/>
        <w:shd w:val="clear" w:color="auto" w:fill="FFFFFF"/>
        <w:spacing w:before="135" w:beforeAutospacing="0" w:after="135" w:afterAutospacing="0" w:line="384" w:lineRule="atLeast"/>
        <w:ind w:left="-90"/>
        <w:jc w:val="both"/>
        <w:textAlignment w:val="baseline"/>
        <w:rPr>
          <w:rFonts w:ascii="Century Gothic" w:eastAsia="Times New Roman" w:hAnsi="Century Gothic"/>
        </w:rPr>
      </w:pPr>
      <w:r w:rsidRPr="00616E1C">
        <w:rPr>
          <w:rFonts w:ascii="Century Gothic" w:eastAsia="Times New Roman" w:hAnsi="Century Gothic"/>
          <w:b/>
        </w:rPr>
        <w:t xml:space="preserve">III. </w:t>
      </w:r>
      <w:r w:rsidR="00A0482D" w:rsidRPr="00DD006C">
        <w:rPr>
          <w:rFonts w:ascii="Century Gothic" w:eastAsia="Times New Roman" w:hAnsi="Century Gothic"/>
          <w:b/>
        </w:rPr>
        <w:tab/>
      </w:r>
      <w:r w:rsidRPr="00616E1C">
        <w:rPr>
          <w:rFonts w:ascii="Century Gothic" w:eastAsia="Times New Roman" w:hAnsi="Century Gothic"/>
          <w:b/>
        </w:rPr>
        <w:t>DOCUMENTATION</w:t>
      </w:r>
      <w:r w:rsidRPr="00616E1C">
        <w:rPr>
          <w:rFonts w:ascii="Century Gothic" w:eastAsia="Times New Roman" w:hAnsi="Century Gothic"/>
        </w:rPr>
        <w:t xml:space="preserve"> </w:t>
      </w:r>
    </w:p>
    <w:p w14:paraId="49ED3B78" w14:textId="4002B537" w:rsidR="00C213FB" w:rsidRPr="00DD006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rPr>
      </w:pPr>
      <w:r w:rsidRPr="00616E1C">
        <w:rPr>
          <w:rFonts w:ascii="Century Gothic" w:eastAsia="Times New Roman" w:hAnsi="Century Gothic"/>
        </w:rPr>
        <w:t xml:space="preserve">All source documents supporting any given transaction (receipts, purchase orders, invoices, RFP/RFQ data and bid materials) will be retained and filed in an appropriate manner. Where feasible, source documents pertinent to each individual procurement shall be separately filed and maintained. Where it is not feasible to maintain individual procurement files, source documents will be filed and maintained in a reasonable manner (examples include chronologically, by vendor, by type of procurement, etc.). Whatever form of documentation and filing is employed, the purpose of this section is to ensure that a clear and consistent audit trail is established. At a minimum, source document data must be sufficient to establish the basis for selection, basis for cost, (including the issue of reasonableness of cost), rationale for method of procurement and selection of contract type, and basis for payment. </w:t>
      </w:r>
    </w:p>
    <w:p w14:paraId="6BB877EF" w14:textId="77777777" w:rsidR="00A0482D" w:rsidRPr="00DD006C" w:rsidRDefault="00616E1C" w:rsidP="00E848E0">
      <w:pPr>
        <w:pStyle w:val="NormalWeb"/>
        <w:shd w:val="clear" w:color="auto" w:fill="FFFFFF"/>
        <w:spacing w:before="135" w:beforeAutospacing="0" w:after="135" w:afterAutospacing="0" w:line="384" w:lineRule="atLeast"/>
        <w:ind w:left="-90"/>
        <w:jc w:val="both"/>
        <w:textAlignment w:val="baseline"/>
        <w:rPr>
          <w:rFonts w:ascii="Century Gothic" w:eastAsia="Times New Roman" w:hAnsi="Century Gothic"/>
        </w:rPr>
      </w:pPr>
      <w:r w:rsidRPr="00616E1C">
        <w:rPr>
          <w:rFonts w:ascii="Century Gothic" w:eastAsia="Times New Roman" w:hAnsi="Century Gothic"/>
          <w:b/>
        </w:rPr>
        <w:t>IV. LOCALLY OWNED, MINORITY-OWNED, FEMALE-OWNED AND SMALL BUSINESSES</w:t>
      </w:r>
      <w:r w:rsidRPr="00616E1C">
        <w:rPr>
          <w:rFonts w:ascii="Century Gothic" w:eastAsia="Times New Roman" w:hAnsi="Century Gothic"/>
        </w:rPr>
        <w:t xml:space="preserve"> </w:t>
      </w:r>
    </w:p>
    <w:p w14:paraId="42EECEA1" w14:textId="58477ECF" w:rsidR="004A463A" w:rsidRPr="00DD006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rPr>
      </w:pPr>
      <w:r w:rsidRPr="00616E1C">
        <w:rPr>
          <w:rFonts w:ascii="Century Gothic" w:eastAsia="Times New Roman" w:hAnsi="Century Gothic"/>
        </w:rPr>
        <w:t xml:space="preserve">All necessary affirmative steps will be taken and documented to solicit participation of locally owned, minority-owned, female-owned and small businesses.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will s</w:t>
      </w:r>
      <w:r w:rsidR="00C0546B">
        <w:rPr>
          <w:rFonts w:ascii="Century Gothic" w:eastAsia="Times New Roman" w:hAnsi="Century Gothic"/>
        </w:rPr>
        <w:t xml:space="preserve">olicit proposals from minority-owned </w:t>
      </w:r>
      <w:r w:rsidRPr="00616E1C">
        <w:rPr>
          <w:rFonts w:ascii="Century Gothic" w:eastAsia="Times New Roman" w:hAnsi="Century Gothic"/>
        </w:rPr>
        <w:t>or women-owned businesses that provide the goods or services that are being sought. Where possible and feasible, delivery schedules will be established and work will be subdivided to maximize participation by small businesses or minority-</w:t>
      </w:r>
      <w:r w:rsidR="00EE3E48">
        <w:rPr>
          <w:rFonts w:ascii="Century Gothic" w:eastAsia="Times New Roman" w:hAnsi="Century Gothic"/>
        </w:rPr>
        <w:t>owned</w:t>
      </w:r>
      <w:r w:rsidRPr="00616E1C">
        <w:rPr>
          <w:rFonts w:ascii="Century Gothic" w:eastAsia="Times New Roman" w:hAnsi="Century Gothic"/>
        </w:rPr>
        <w:t xml:space="preserve"> or women-owned businesses. Subdivided components will be bid as a separate contract. Where feasible, evaluation criteria will include a factor with an appropriate weight for these firms. A list of locally owned, minority-owned, female-owned and small businesses an</w:t>
      </w:r>
      <w:bookmarkStart w:id="0" w:name="_GoBack"/>
      <w:bookmarkEnd w:id="0"/>
      <w:r w:rsidRPr="00616E1C">
        <w:rPr>
          <w:rFonts w:ascii="Century Gothic" w:eastAsia="Times New Roman" w:hAnsi="Century Gothic"/>
        </w:rPr>
        <w:t>d also minority businesses located within the trade region shall be maintained and used when issuing IFBs, RFPs and RFQs. This list shall also be consul</w:t>
      </w:r>
      <w:r w:rsidR="00C0546B">
        <w:rPr>
          <w:rFonts w:ascii="Century Gothic" w:eastAsia="Times New Roman" w:hAnsi="Century Gothic"/>
        </w:rPr>
        <w:t>ted when making small purchases</w:t>
      </w:r>
      <w:r w:rsidRPr="00616E1C">
        <w:rPr>
          <w:rFonts w:ascii="Century Gothic" w:eastAsia="Times New Roman" w:hAnsi="Century Gothic"/>
        </w:rPr>
        <w:t xml:space="preserve">. The successful bidder will be required to use this same criteria in selection of suppliers and subcontractors. </w:t>
      </w:r>
    </w:p>
    <w:p w14:paraId="02B592A1" w14:textId="447DDCF3" w:rsidR="004A463A" w:rsidRPr="00DD006C" w:rsidRDefault="00616E1C" w:rsidP="00E848E0">
      <w:pPr>
        <w:pStyle w:val="NormalWeb"/>
        <w:shd w:val="clear" w:color="auto" w:fill="FFFFFF"/>
        <w:spacing w:before="135" w:beforeAutospacing="0" w:after="135" w:afterAutospacing="0" w:line="384" w:lineRule="atLeast"/>
        <w:jc w:val="both"/>
        <w:textAlignment w:val="baseline"/>
        <w:rPr>
          <w:rFonts w:ascii="Century Gothic" w:eastAsia="Times New Roman" w:hAnsi="Century Gothic"/>
        </w:rPr>
      </w:pPr>
      <w:r w:rsidRPr="00616E1C">
        <w:rPr>
          <w:rFonts w:ascii="Century Gothic" w:eastAsia="Times New Roman" w:hAnsi="Century Gothic"/>
          <w:b/>
        </w:rPr>
        <w:t xml:space="preserve">V. </w:t>
      </w:r>
      <w:r w:rsidR="00A0482D" w:rsidRPr="00DD006C">
        <w:rPr>
          <w:rFonts w:ascii="Century Gothic" w:eastAsia="Times New Roman" w:hAnsi="Century Gothic"/>
          <w:b/>
        </w:rPr>
        <w:tab/>
      </w:r>
      <w:r w:rsidRPr="00616E1C">
        <w:rPr>
          <w:rFonts w:ascii="Century Gothic" w:eastAsia="Times New Roman" w:hAnsi="Century Gothic"/>
          <w:b/>
        </w:rPr>
        <w:t>CODE OF CONDUCT</w:t>
      </w:r>
      <w:r w:rsidRPr="00616E1C">
        <w:rPr>
          <w:rFonts w:ascii="Century Gothic" w:eastAsia="Times New Roman" w:hAnsi="Century Gothic"/>
        </w:rPr>
        <w:t xml:space="preserve"> </w:t>
      </w:r>
    </w:p>
    <w:p w14:paraId="40D773F7" w14:textId="48A0E9FB" w:rsidR="004A463A" w:rsidRPr="00DD006C" w:rsidRDefault="00DD006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rPr>
      </w:pPr>
      <w:r>
        <w:rPr>
          <w:rFonts w:ascii="Century Gothic" w:eastAsia="Times New Roman" w:hAnsi="Century Gothic"/>
          <w:b/>
        </w:rPr>
        <w:t>A. Conflict o</w:t>
      </w:r>
      <w:r w:rsidR="00616E1C" w:rsidRPr="00616E1C">
        <w:rPr>
          <w:rFonts w:ascii="Century Gothic" w:eastAsia="Times New Roman" w:hAnsi="Century Gothic"/>
          <w:b/>
        </w:rPr>
        <w:t>f Interest</w:t>
      </w:r>
      <w:r w:rsidR="00616E1C" w:rsidRPr="00616E1C">
        <w:rPr>
          <w:rFonts w:ascii="Century Gothic" w:eastAsia="Times New Roman" w:hAnsi="Century Gothic"/>
        </w:rPr>
        <w:t xml:space="preserve"> </w:t>
      </w:r>
    </w:p>
    <w:p w14:paraId="165C90F3" w14:textId="17273FC9" w:rsidR="00167B68" w:rsidRPr="00DD006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rPr>
      </w:pPr>
      <w:r w:rsidRPr="00616E1C">
        <w:rPr>
          <w:rFonts w:ascii="Century Gothic" w:eastAsia="Times New Roman" w:hAnsi="Century Gothic"/>
        </w:rPr>
        <w:t xml:space="preserve">No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member, employee, consultant, elected official, appointed official or designated agent of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will take part or have an interest in the award of any procurement transaction if a conflict of interest, real or apparent, exists. </w:t>
      </w:r>
      <w:r w:rsidR="00F160CE">
        <w:rPr>
          <w:rFonts w:ascii="Century Gothic" w:eastAsia="Times New Roman" w:hAnsi="Century Gothic"/>
        </w:rPr>
        <w:t xml:space="preserve">IMAGINE Children’s Health Center is a family-operated non-profit corporation and certain individuals have multiple roles in the operation of the Center. This duplicity of roles does not constitute a conflict of interest. </w:t>
      </w:r>
      <w:r w:rsidRPr="00616E1C">
        <w:rPr>
          <w:rFonts w:ascii="Century Gothic" w:eastAsia="Times New Roman" w:hAnsi="Century Gothic"/>
        </w:rPr>
        <w:t xml:space="preserve">A conflict of interest occurs when the official, employee or designated agent of </w:t>
      </w:r>
      <w:r w:rsidR="00CA43B8" w:rsidRPr="00DD006C">
        <w:rPr>
          <w:rFonts w:ascii="Century Gothic" w:eastAsia="Times New Roman" w:hAnsi="Century Gothic"/>
        </w:rPr>
        <w:t>IMAGINE Children’s Health Center</w:t>
      </w:r>
      <w:r w:rsidRPr="00616E1C">
        <w:rPr>
          <w:rFonts w:ascii="Century Gothic" w:eastAsia="Times New Roman" w:hAnsi="Century Gothic"/>
        </w:rPr>
        <w:t>, partners of such individuals, immediate family members, or an organization which employs or intends to employ any of the above has a financial or other interest</w:t>
      </w:r>
      <w:r w:rsidR="00F160CE">
        <w:rPr>
          <w:rFonts w:ascii="Century Gothic" w:eastAsia="Times New Roman" w:hAnsi="Century Gothic"/>
        </w:rPr>
        <w:t xml:space="preserve"> in any of the </w:t>
      </w:r>
      <w:r w:rsidR="00B07DB3">
        <w:rPr>
          <w:rFonts w:ascii="Century Gothic" w:eastAsia="Times New Roman" w:hAnsi="Century Gothic"/>
        </w:rPr>
        <w:t xml:space="preserve">RFP </w:t>
      </w:r>
      <w:r w:rsidR="00F160CE">
        <w:rPr>
          <w:rFonts w:ascii="Century Gothic" w:eastAsia="Times New Roman" w:hAnsi="Century Gothic"/>
        </w:rPr>
        <w:t>competing firms.</w:t>
      </w:r>
    </w:p>
    <w:p w14:paraId="1CC7C5B7" w14:textId="77777777" w:rsidR="00167B68" w:rsidRPr="00DD006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b/>
        </w:rPr>
      </w:pPr>
      <w:r w:rsidRPr="00616E1C">
        <w:rPr>
          <w:rFonts w:ascii="Century Gothic" w:eastAsia="Times New Roman" w:hAnsi="Century Gothic"/>
          <w:b/>
        </w:rPr>
        <w:t xml:space="preserve">B. Acceptance of Gratuities </w:t>
      </w:r>
    </w:p>
    <w:p w14:paraId="025542E1" w14:textId="7F0BCF3D" w:rsidR="00167B68" w:rsidRPr="00DD006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rPr>
      </w:pPr>
      <w:r w:rsidRPr="00616E1C">
        <w:rPr>
          <w:rFonts w:ascii="Century Gothic" w:eastAsia="Times New Roman" w:hAnsi="Century Gothic"/>
        </w:rPr>
        <w:t xml:space="preserve">No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member, employee or designated agent of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shall solicit or accept gratuities, favors or anything of monetary value from </w:t>
      </w:r>
      <w:r w:rsidR="00A0482D" w:rsidRPr="00DD006C">
        <w:rPr>
          <w:rFonts w:ascii="Century Gothic" w:eastAsia="Times New Roman" w:hAnsi="Century Gothic"/>
        </w:rPr>
        <w:t xml:space="preserve">bidding </w:t>
      </w:r>
      <w:r w:rsidRPr="00616E1C">
        <w:rPr>
          <w:rFonts w:ascii="Century Gothic" w:eastAsia="Times New Roman" w:hAnsi="Century Gothic"/>
        </w:rPr>
        <w:t>contractors</w:t>
      </w:r>
      <w:r w:rsidR="00B07DB3">
        <w:rPr>
          <w:rFonts w:ascii="Century Gothic" w:eastAsia="Times New Roman" w:hAnsi="Century Gothic"/>
        </w:rPr>
        <w:t xml:space="preserve"> during the bidding process.</w:t>
      </w:r>
      <w:r w:rsidRPr="00616E1C">
        <w:rPr>
          <w:rFonts w:ascii="Century Gothic" w:eastAsia="Times New Roman" w:hAnsi="Century Gothic"/>
        </w:rPr>
        <w:t xml:space="preserve"> </w:t>
      </w:r>
    </w:p>
    <w:p w14:paraId="65396CBD" w14:textId="77777777" w:rsidR="00167B68" w:rsidRPr="00DD006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b/>
        </w:rPr>
      </w:pPr>
      <w:r w:rsidRPr="00616E1C">
        <w:rPr>
          <w:rFonts w:ascii="Century Gothic" w:eastAsia="Times New Roman" w:hAnsi="Century Gothic"/>
          <w:b/>
        </w:rPr>
        <w:t xml:space="preserve">C. Penalties </w:t>
      </w:r>
    </w:p>
    <w:p w14:paraId="43C84C57" w14:textId="0D0554D4" w:rsidR="00616E1C" w:rsidRDefault="00616E1C" w:rsidP="00E848E0">
      <w:pPr>
        <w:pStyle w:val="NormalWeb"/>
        <w:shd w:val="clear" w:color="auto" w:fill="FFFFFF"/>
        <w:spacing w:before="135" w:beforeAutospacing="0" w:after="135" w:afterAutospacing="0" w:line="384" w:lineRule="atLeast"/>
        <w:ind w:left="720"/>
        <w:jc w:val="both"/>
        <w:textAlignment w:val="baseline"/>
        <w:rPr>
          <w:rFonts w:ascii="Century Gothic" w:eastAsia="Times New Roman" w:hAnsi="Century Gothic"/>
        </w:rPr>
      </w:pPr>
      <w:r w:rsidRPr="00616E1C">
        <w:rPr>
          <w:rFonts w:ascii="Century Gothic" w:eastAsia="Times New Roman" w:hAnsi="Century Gothic"/>
        </w:rPr>
        <w:t xml:space="preserve">Any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member, employee or designated agent of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who knowingly and deliberately violates the provisions of this code </w:t>
      </w:r>
      <w:r w:rsidR="00165B97" w:rsidRPr="00DD006C">
        <w:rPr>
          <w:rFonts w:ascii="Century Gothic" w:eastAsia="Times New Roman" w:hAnsi="Century Gothic"/>
        </w:rPr>
        <w:t>may be</w:t>
      </w:r>
      <w:r w:rsidRPr="00616E1C">
        <w:rPr>
          <w:rFonts w:ascii="Century Gothic" w:eastAsia="Times New Roman" w:hAnsi="Century Gothic"/>
        </w:rPr>
        <w:t xml:space="preserve"> dismiss</w:t>
      </w:r>
      <w:r w:rsidR="00DD77C6">
        <w:rPr>
          <w:rFonts w:ascii="Century Gothic" w:eastAsia="Times New Roman" w:hAnsi="Century Gothic"/>
        </w:rPr>
        <w:t>ed or sanctioned</w:t>
      </w:r>
      <w:r w:rsidRPr="00616E1C">
        <w:rPr>
          <w:rFonts w:ascii="Century Gothic" w:eastAsia="Times New Roman" w:hAnsi="Century Gothic"/>
        </w:rPr>
        <w:t xml:space="preserve"> by </w:t>
      </w:r>
      <w:r w:rsidR="00CA43B8" w:rsidRPr="00DD006C">
        <w:rPr>
          <w:rFonts w:ascii="Century Gothic" w:eastAsia="Times New Roman" w:hAnsi="Century Gothic"/>
        </w:rPr>
        <w:t>IMAGINE Children’s Health Center</w:t>
      </w:r>
      <w:r w:rsidRPr="00616E1C">
        <w:rPr>
          <w:rFonts w:ascii="Century Gothic" w:eastAsia="Times New Roman" w:hAnsi="Century Gothic"/>
        </w:rPr>
        <w:t xml:space="preserve"> (if an employee) or such sanctions as available under the law (if an elected official). Any contractor or potential contractor who knowingly and deliberately violates the provisions of these procurement standards will be barred from future transactions with </w:t>
      </w:r>
      <w:r w:rsidR="00CA43B8" w:rsidRPr="00DD006C">
        <w:rPr>
          <w:rFonts w:ascii="Century Gothic" w:eastAsia="Times New Roman" w:hAnsi="Century Gothic"/>
        </w:rPr>
        <w:t>IMAGINE Children’s Health Center</w:t>
      </w:r>
      <w:r w:rsidRPr="00616E1C">
        <w:rPr>
          <w:rFonts w:ascii="Century Gothic" w:eastAsia="Times New Roman" w:hAnsi="Century Gothic"/>
        </w:rPr>
        <w:t>.</w:t>
      </w:r>
    </w:p>
    <w:p w14:paraId="7392CF7E" w14:textId="77777777" w:rsidR="00E848E0" w:rsidRPr="00DD006C" w:rsidRDefault="00E848E0" w:rsidP="00E848E0">
      <w:pPr>
        <w:jc w:val="both"/>
        <w:rPr>
          <w:rFonts w:ascii="Century Gothic" w:hAnsi="Century Gothic"/>
        </w:rPr>
      </w:pPr>
    </w:p>
    <w:p w14:paraId="65F86D1C" w14:textId="77777777" w:rsidR="00A11855" w:rsidRDefault="00A11855" w:rsidP="00E848E0">
      <w:pPr>
        <w:jc w:val="both"/>
        <w:rPr>
          <w:rFonts w:ascii="Century Gothic" w:hAnsi="Century Gothic"/>
        </w:rPr>
      </w:pPr>
    </w:p>
    <w:p w14:paraId="193D959F" w14:textId="4810C1C6" w:rsidR="00D877A0" w:rsidRPr="00DD006C" w:rsidRDefault="00D877A0" w:rsidP="00A11855">
      <w:pPr>
        <w:ind w:firstLine="720"/>
        <w:jc w:val="both"/>
        <w:rPr>
          <w:rFonts w:ascii="Century Gothic" w:hAnsi="Century Gothic"/>
        </w:rPr>
      </w:pPr>
      <w:r w:rsidRPr="00DD006C">
        <w:rPr>
          <w:rFonts w:ascii="Century Gothic" w:hAnsi="Century Gothic"/>
        </w:rPr>
        <w:t>Adopted by the IMAGINE Children’s Health Center</w:t>
      </w:r>
      <w:r w:rsidR="00A11855">
        <w:rPr>
          <w:rFonts w:ascii="Century Gothic" w:hAnsi="Century Gothic"/>
        </w:rPr>
        <w:t xml:space="preserve"> on</w:t>
      </w:r>
      <w:r w:rsidRPr="00DD006C">
        <w:rPr>
          <w:rFonts w:ascii="Century Gothic" w:hAnsi="Century Gothic"/>
        </w:rPr>
        <w:t xml:space="preserve"> 09/01/15.</w:t>
      </w:r>
    </w:p>
    <w:p w14:paraId="58E50521" w14:textId="067EC323" w:rsidR="00D877A0" w:rsidRPr="00DD006C" w:rsidRDefault="00A11855" w:rsidP="00E848E0">
      <w:pPr>
        <w:jc w:val="both"/>
        <w:rPr>
          <w:rFonts w:ascii="Century Gothic" w:hAnsi="Century Gothic"/>
        </w:rPr>
      </w:pPr>
      <w:r>
        <w:rPr>
          <w:rFonts w:ascii="Century Gothic" w:hAnsi="Century Gothic"/>
        </w:rPr>
        <w:tab/>
      </w:r>
    </w:p>
    <w:sectPr w:rsidR="00D877A0" w:rsidRPr="00DD006C" w:rsidSect="00CB602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43139" w14:textId="77777777" w:rsidR="00224DC6" w:rsidRDefault="00224DC6" w:rsidP="00DD006C">
      <w:r>
        <w:separator/>
      </w:r>
    </w:p>
  </w:endnote>
  <w:endnote w:type="continuationSeparator" w:id="0">
    <w:p w14:paraId="6F57D29A" w14:textId="77777777" w:rsidR="00224DC6" w:rsidRDefault="00224DC6" w:rsidP="00DD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pple Chancery">
    <w:panose1 w:val="03020702040506060504"/>
    <w:charset w:val="00"/>
    <w:family w:val="auto"/>
    <w:pitch w:val="variable"/>
    <w:sig w:usb0="80000067" w:usb1="00000003" w:usb2="00000000" w:usb3="00000000" w:csb0="000001F3"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4EA5" w14:textId="77777777" w:rsidR="00DD006C" w:rsidRDefault="00DD006C" w:rsidP="003F09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DB241" w14:textId="77777777" w:rsidR="00DD006C" w:rsidRDefault="00DD006C" w:rsidP="00DD00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6BBF3" w14:textId="77777777" w:rsidR="00DD006C" w:rsidRDefault="00DD006C" w:rsidP="003F09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4DC6">
      <w:rPr>
        <w:rStyle w:val="PageNumber"/>
        <w:noProof/>
      </w:rPr>
      <w:t>1</w:t>
    </w:r>
    <w:r>
      <w:rPr>
        <w:rStyle w:val="PageNumber"/>
      </w:rPr>
      <w:fldChar w:fldCharType="end"/>
    </w:r>
  </w:p>
  <w:p w14:paraId="16CE4195" w14:textId="77777777" w:rsidR="00DD006C" w:rsidRDefault="00DD006C" w:rsidP="00DD00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B05D9" w14:textId="77777777" w:rsidR="00224DC6" w:rsidRDefault="00224DC6" w:rsidP="00DD006C">
      <w:r>
        <w:separator/>
      </w:r>
    </w:p>
  </w:footnote>
  <w:footnote w:type="continuationSeparator" w:id="0">
    <w:p w14:paraId="1424B4AD" w14:textId="77777777" w:rsidR="00224DC6" w:rsidRDefault="00224DC6" w:rsidP="00DD00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37A66"/>
    <w:multiLevelType w:val="hybridMultilevel"/>
    <w:tmpl w:val="FE3CD6DE"/>
    <w:lvl w:ilvl="0" w:tplc="17F0B674">
      <w:start w:val="1"/>
      <w:numFmt w:val="upp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41383775"/>
    <w:multiLevelType w:val="hybridMultilevel"/>
    <w:tmpl w:val="15723CEE"/>
    <w:lvl w:ilvl="0" w:tplc="2B64FE30">
      <w:start w:val="1"/>
      <w:numFmt w:val="upperLetter"/>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63"/>
    <w:rsid w:val="000C6142"/>
    <w:rsid w:val="000C771C"/>
    <w:rsid w:val="001032CB"/>
    <w:rsid w:val="0014707A"/>
    <w:rsid w:val="00163F63"/>
    <w:rsid w:val="00165B97"/>
    <w:rsid w:val="00167B68"/>
    <w:rsid w:val="001B79CC"/>
    <w:rsid w:val="001C4C72"/>
    <w:rsid w:val="00224DC6"/>
    <w:rsid w:val="00252BCA"/>
    <w:rsid w:val="003101CE"/>
    <w:rsid w:val="00337F40"/>
    <w:rsid w:val="004A463A"/>
    <w:rsid w:val="00555D26"/>
    <w:rsid w:val="00616E0C"/>
    <w:rsid w:val="00616E1C"/>
    <w:rsid w:val="0069295C"/>
    <w:rsid w:val="00697836"/>
    <w:rsid w:val="006A7933"/>
    <w:rsid w:val="006B39A0"/>
    <w:rsid w:val="006D14BA"/>
    <w:rsid w:val="006D4FA0"/>
    <w:rsid w:val="00714D4C"/>
    <w:rsid w:val="007F76C8"/>
    <w:rsid w:val="008D076D"/>
    <w:rsid w:val="008E3DB3"/>
    <w:rsid w:val="00976145"/>
    <w:rsid w:val="009B0AD0"/>
    <w:rsid w:val="00A0482D"/>
    <w:rsid w:val="00A11855"/>
    <w:rsid w:val="00A2318F"/>
    <w:rsid w:val="00AC0E0B"/>
    <w:rsid w:val="00B07DB3"/>
    <w:rsid w:val="00BE4183"/>
    <w:rsid w:val="00C0546B"/>
    <w:rsid w:val="00C1329E"/>
    <w:rsid w:val="00C208F9"/>
    <w:rsid w:val="00C213FB"/>
    <w:rsid w:val="00C47497"/>
    <w:rsid w:val="00C7359D"/>
    <w:rsid w:val="00C8672A"/>
    <w:rsid w:val="00CA43B8"/>
    <w:rsid w:val="00CB0FFF"/>
    <w:rsid w:val="00CB59DC"/>
    <w:rsid w:val="00CB602B"/>
    <w:rsid w:val="00D463C7"/>
    <w:rsid w:val="00D877A0"/>
    <w:rsid w:val="00DD006C"/>
    <w:rsid w:val="00DD77C6"/>
    <w:rsid w:val="00E6643E"/>
    <w:rsid w:val="00E848E0"/>
    <w:rsid w:val="00EE3E48"/>
    <w:rsid w:val="00F04326"/>
    <w:rsid w:val="00F143B3"/>
    <w:rsid w:val="00F160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3DE5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63F63"/>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101CE"/>
    <w:pPr>
      <w:framePr w:w="7920" w:h="1980" w:hRule="exact" w:hSpace="180" w:wrap="auto" w:hAnchor="page" w:xAlign="center" w:yAlign="bottom"/>
      <w:ind w:left="2880"/>
    </w:pPr>
    <w:rPr>
      <w:rFonts w:ascii="Apple Chancery" w:eastAsiaTheme="majorEastAsia" w:hAnsi="Apple Chancery" w:cs="Apple Chancery"/>
      <w:b/>
      <w:color w:val="2F5496" w:themeColor="accent1" w:themeShade="BF"/>
    </w:rPr>
  </w:style>
  <w:style w:type="character" w:customStyle="1" w:styleId="Heading2Char">
    <w:name w:val="Heading 2 Char"/>
    <w:basedOn w:val="DefaultParagraphFont"/>
    <w:link w:val="Heading2"/>
    <w:uiPriority w:val="9"/>
    <w:rsid w:val="00163F63"/>
    <w:rPr>
      <w:rFonts w:ascii="Times New Roman" w:hAnsi="Times New Roman" w:cs="Times New Roman"/>
      <w:b/>
      <w:bCs/>
      <w:sz w:val="36"/>
      <w:szCs w:val="36"/>
    </w:rPr>
  </w:style>
  <w:style w:type="paragraph" w:styleId="NormalWeb">
    <w:name w:val="Normal (Web)"/>
    <w:basedOn w:val="Normal"/>
    <w:uiPriority w:val="99"/>
    <w:unhideWhenUsed/>
    <w:rsid w:val="00163F63"/>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DD006C"/>
    <w:pPr>
      <w:tabs>
        <w:tab w:val="center" w:pos="4680"/>
        <w:tab w:val="right" w:pos="9360"/>
      </w:tabs>
    </w:pPr>
  </w:style>
  <w:style w:type="character" w:customStyle="1" w:styleId="FooterChar">
    <w:name w:val="Footer Char"/>
    <w:basedOn w:val="DefaultParagraphFont"/>
    <w:link w:val="Footer"/>
    <w:uiPriority w:val="99"/>
    <w:rsid w:val="00DD006C"/>
  </w:style>
  <w:style w:type="character" w:styleId="PageNumber">
    <w:name w:val="page number"/>
    <w:basedOn w:val="DefaultParagraphFont"/>
    <w:uiPriority w:val="99"/>
    <w:semiHidden/>
    <w:unhideWhenUsed/>
    <w:rsid w:val="00DD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0518">
      <w:bodyDiv w:val="1"/>
      <w:marLeft w:val="0"/>
      <w:marRight w:val="0"/>
      <w:marTop w:val="0"/>
      <w:marBottom w:val="0"/>
      <w:divBdr>
        <w:top w:val="none" w:sz="0" w:space="0" w:color="auto"/>
        <w:left w:val="none" w:sz="0" w:space="0" w:color="auto"/>
        <w:bottom w:val="none" w:sz="0" w:space="0" w:color="auto"/>
        <w:right w:val="none" w:sz="0" w:space="0" w:color="auto"/>
      </w:divBdr>
    </w:div>
    <w:div w:id="700473051">
      <w:bodyDiv w:val="1"/>
      <w:marLeft w:val="0"/>
      <w:marRight w:val="0"/>
      <w:marTop w:val="0"/>
      <w:marBottom w:val="0"/>
      <w:divBdr>
        <w:top w:val="none" w:sz="0" w:space="0" w:color="auto"/>
        <w:left w:val="none" w:sz="0" w:space="0" w:color="auto"/>
        <w:bottom w:val="none" w:sz="0" w:space="0" w:color="auto"/>
        <w:right w:val="none" w:sz="0" w:space="0" w:color="auto"/>
      </w:divBdr>
      <w:divsChild>
        <w:div w:id="313023954">
          <w:marLeft w:val="0"/>
          <w:marRight w:val="0"/>
          <w:marTop w:val="0"/>
          <w:marBottom w:val="0"/>
          <w:divBdr>
            <w:top w:val="none" w:sz="0" w:space="0" w:color="auto"/>
            <w:left w:val="none" w:sz="0" w:space="0" w:color="auto"/>
            <w:bottom w:val="none" w:sz="0" w:space="0" w:color="auto"/>
            <w:right w:val="none" w:sz="0" w:space="0" w:color="auto"/>
          </w:divBdr>
        </w:div>
        <w:div w:id="1392312460">
          <w:marLeft w:val="0"/>
          <w:marRight w:val="0"/>
          <w:marTop w:val="0"/>
          <w:marBottom w:val="0"/>
          <w:divBdr>
            <w:top w:val="none" w:sz="0" w:space="0" w:color="auto"/>
            <w:left w:val="none" w:sz="0" w:space="0" w:color="auto"/>
            <w:bottom w:val="none" w:sz="0" w:space="0" w:color="auto"/>
            <w:right w:val="none" w:sz="0" w:space="0" w:color="auto"/>
          </w:divBdr>
        </w:div>
        <w:div w:id="2138406576">
          <w:marLeft w:val="0"/>
          <w:marRight w:val="0"/>
          <w:marTop w:val="0"/>
          <w:marBottom w:val="0"/>
          <w:divBdr>
            <w:top w:val="none" w:sz="0" w:space="0" w:color="auto"/>
            <w:left w:val="none" w:sz="0" w:space="0" w:color="auto"/>
            <w:bottom w:val="none" w:sz="0" w:space="0" w:color="auto"/>
            <w:right w:val="none" w:sz="0" w:space="0" w:color="auto"/>
          </w:divBdr>
        </w:div>
        <w:div w:id="1642729312">
          <w:marLeft w:val="0"/>
          <w:marRight w:val="0"/>
          <w:marTop w:val="0"/>
          <w:marBottom w:val="0"/>
          <w:divBdr>
            <w:top w:val="none" w:sz="0" w:space="0" w:color="auto"/>
            <w:left w:val="none" w:sz="0" w:space="0" w:color="auto"/>
            <w:bottom w:val="none" w:sz="0" w:space="0" w:color="auto"/>
            <w:right w:val="none" w:sz="0" w:space="0" w:color="auto"/>
          </w:divBdr>
        </w:div>
        <w:div w:id="1717392458">
          <w:marLeft w:val="0"/>
          <w:marRight w:val="0"/>
          <w:marTop w:val="0"/>
          <w:marBottom w:val="0"/>
          <w:divBdr>
            <w:top w:val="none" w:sz="0" w:space="0" w:color="auto"/>
            <w:left w:val="none" w:sz="0" w:space="0" w:color="auto"/>
            <w:bottom w:val="none" w:sz="0" w:space="0" w:color="auto"/>
            <w:right w:val="none" w:sz="0" w:space="0" w:color="auto"/>
          </w:divBdr>
        </w:div>
        <w:div w:id="1165047936">
          <w:marLeft w:val="0"/>
          <w:marRight w:val="0"/>
          <w:marTop w:val="0"/>
          <w:marBottom w:val="0"/>
          <w:divBdr>
            <w:top w:val="none" w:sz="0" w:space="0" w:color="auto"/>
            <w:left w:val="none" w:sz="0" w:space="0" w:color="auto"/>
            <w:bottom w:val="none" w:sz="0" w:space="0" w:color="auto"/>
            <w:right w:val="none" w:sz="0" w:space="0" w:color="auto"/>
          </w:divBdr>
        </w:div>
      </w:divsChild>
    </w:div>
    <w:div w:id="717509632">
      <w:bodyDiv w:val="1"/>
      <w:marLeft w:val="0"/>
      <w:marRight w:val="0"/>
      <w:marTop w:val="0"/>
      <w:marBottom w:val="0"/>
      <w:divBdr>
        <w:top w:val="none" w:sz="0" w:space="0" w:color="auto"/>
        <w:left w:val="none" w:sz="0" w:space="0" w:color="auto"/>
        <w:bottom w:val="none" w:sz="0" w:space="0" w:color="auto"/>
        <w:right w:val="none" w:sz="0" w:space="0" w:color="auto"/>
      </w:divBdr>
      <w:divsChild>
        <w:div w:id="352535691">
          <w:marLeft w:val="0"/>
          <w:marRight w:val="0"/>
          <w:marTop w:val="0"/>
          <w:marBottom w:val="0"/>
          <w:divBdr>
            <w:top w:val="none" w:sz="0" w:space="0" w:color="auto"/>
            <w:left w:val="none" w:sz="0" w:space="0" w:color="auto"/>
            <w:bottom w:val="none" w:sz="0" w:space="0" w:color="auto"/>
            <w:right w:val="none" w:sz="0" w:space="0" w:color="auto"/>
          </w:divBdr>
        </w:div>
        <w:div w:id="930043073">
          <w:marLeft w:val="0"/>
          <w:marRight w:val="0"/>
          <w:marTop w:val="0"/>
          <w:marBottom w:val="0"/>
          <w:divBdr>
            <w:top w:val="none" w:sz="0" w:space="0" w:color="auto"/>
            <w:left w:val="none" w:sz="0" w:space="0" w:color="auto"/>
            <w:bottom w:val="none" w:sz="0" w:space="0" w:color="auto"/>
            <w:right w:val="none" w:sz="0" w:space="0" w:color="auto"/>
          </w:divBdr>
        </w:div>
        <w:div w:id="2121679583">
          <w:marLeft w:val="0"/>
          <w:marRight w:val="0"/>
          <w:marTop w:val="0"/>
          <w:marBottom w:val="0"/>
          <w:divBdr>
            <w:top w:val="none" w:sz="0" w:space="0" w:color="auto"/>
            <w:left w:val="none" w:sz="0" w:space="0" w:color="auto"/>
            <w:bottom w:val="none" w:sz="0" w:space="0" w:color="auto"/>
            <w:right w:val="none" w:sz="0" w:space="0" w:color="auto"/>
          </w:divBdr>
        </w:div>
        <w:div w:id="247035535">
          <w:marLeft w:val="0"/>
          <w:marRight w:val="0"/>
          <w:marTop w:val="0"/>
          <w:marBottom w:val="0"/>
          <w:divBdr>
            <w:top w:val="none" w:sz="0" w:space="0" w:color="auto"/>
            <w:left w:val="none" w:sz="0" w:space="0" w:color="auto"/>
            <w:bottom w:val="none" w:sz="0" w:space="0" w:color="auto"/>
            <w:right w:val="none" w:sz="0" w:space="0" w:color="auto"/>
          </w:divBdr>
        </w:div>
        <w:div w:id="1823889780">
          <w:marLeft w:val="0"/>
          <w:marRight w:val="0"/>
          <w:marTop w:val="0"/>
          <w:marBottom w:val="0"/>
          <w:divBdr>
            <w:top w:val="none" w:sz="0" w:space="0" w:color="auto"/>
            <w:left w:val="none" w:sz="0" w:space="0" w:color="auto"/>
            <w:bottom w:val="none" w:sz="0" w:space="0" w:color="auto"/>
            <w:right w:val="none" w:sz="0" w:space="0" w:color="auto"/>
          </w:divBdr>
        </w:div>
        <w:div w:id="1376157296">
          <w:marLeft w:val="0"/>
          <w:marRight w:val="0"/>
          <w:marTop w:val="0"/>
          <w:marBottom w:val="0"/>
          <w:divBdr>
            <w:top w:val="none" w:sz="0" w:space="0" w:color="auto"/>
            <w:left w:val="none" w:sz="0" w:space="0" w:color="auto"/>
            <w:bottom w:val="none" w:sz="0" w:space="0" w:color="auto"/>
            <w:right w:val="none" w:sz="0" w:space="0" w:color="auto"/>
          </w:divBdr>
        </w:div>
      </w:divsChild>
    </w:div>
    <w:div w:id="961620144">
      <w:bodyDiv w:val="1"/>
      <w:marLeft w:val="0"/>
      <w:marRight w:val="0"/>
      <w:marTop w:val="0"/>
      <w:marBottom w:val="0"/>
      <w:divBdr>
        <w:top w:val="none" w:sz="0" w:space="0" w:color="auto"/>
        <w:left w:val="none" w:sz="0" w:space="0" w:color="auto"/>
        <w:bottom w:val="none" w:sz="0" w:space="0" w:color="auto"/>
        <w:right w:val="none" w:sz="0" w:space="0" w:color="auto"/>
      </w:divBdr>
      <w:divsChild>
        <w:div w:id="245379331">
          <w:marLeft w:val="0"/>
          <w:marRight w:val="0"/>
          <w:marTop w:val="0"/>
          <w:marBottom w:val="0"/>
          <w:divBdr>
            <w:top w:val="none" w:sz="0" w:space="0" w:color="auto"/>
            <w:left w:val="none" w:sz="0" w:space="0" w:color="auto"/>
            <w:bottom w:val="none" w:sz="0" w:space="0" w:color="auto"/>
            <w:right w:val="none" w:sz="0" w:space="0" w:color="auto"/>
          </w:divBdr>
        </w:div>
        <w:div w:id="1194003557">
          <w:marLeft w:val="0"/>
          <w:marRight w:val="0"/>
          <w:marTop w:val="0"/>
          <w:marBottom w:val="0"/>
          <w:divBdr>
            <w:top w:val="none" w:sz="0" w:space="0" w:color="auto"/>
            <w:left w:val="none" w:sz="0" w:space="0" w:color="auto"/>
            <w:bottom w:val="none" w:sz="0" w:space="0" w:color="auto"/>
            <w:right w:val="none" w:sz="0" w:space="0" w:color="auto"/>
          </w:divBdr>
        </w:div>
        <w:div w:id="32847293">
          <w:marLeft w:val="0"/>
          <w:marRight w:val="0"/>
          <w:marTop w:val="0"/>
          <w:marBottom w:val="0"/>
          <w:divBdr>
            <w:top w:val="none" w:sz="0" w:space="0" w:color="auto"/>
            <w:left w:val="none" w:sz="0" w:space="0" w:color="auto"/>
            <w:bottom w:val="none" w:sz="0" w:space="0" w:color="auto"/>
            <w:right w:val="none" w:sz="0" w:space="0" w:color="auto"/>
          </w:divBdr>
        </w:div>
        <w:div w:id="637343154">
          <w:marLeft w:val="0"/>
          <w:marRight w:val="0"/>
          <w:marTop w:val="0"/>
          <w:marBottom w:val="0"/>
          <w:divBdr>
            <w:top w:val="none" w:sz="0" w:space="0" w:color="auto"/>
            <w:left w:val="none" w:sz="0" w:space="0" w:color="auto"/>
            <w:bottom w:val="none" w:sz="0" w:space="0" w:color="auto"/>
            <w:right w:val="none" w:sz="0" w:space="0" w:color="auto"/>
          </w:divBdr>
        </w:div>
        <w:div w:id="1787381788">
          <w:marLeft w:val="0"/>
          <w:marRight w:val="0"/>
          <w:marTop w:val="0"/>
          <w:marBottom w:val="0"/>
          <w:divBdr>
            <w:top w:val="none" w:sz="0" w:space="0" w:color="auto"/>
            <w:left w:val="none" w:sz="0" w:space="0" w:color="auto"/>
            <w:bottom w:val="none" w:sz="0" w:space="0" w:color="auto"/>
            <w:right w:val="none" w:sz="0" w:space="0" w:color="auto"/>
          </w:divBdr>
        </w:div>
        <w:div w:id="2102605472">
          <w:marLeft w:val="0"/>
          <w:marRight w:val="0"/>
          <w:marTop w:val="0"/>
          <w:marBottom w:val="0"/>
          <w:divBdr>
            <w:top w:val="none" w:sz="0" w:space="0" w:color="auto"/>
            <w:left w:val="none" w:sz="0" w:space="0" w:color="auto"/>
            <w:bottom w:val="none" w:sz="0" w:space="0" w:color="auto"/>
            <w:right w:val="none" w:sz="0" w:space="0" w:color="auto"/>
          </w:divBdr>
        </w:div>
      </w:divsChild>
    </w:div>
    <w:div w:id="1302689811">
      <w:bodyDiv w:val="1"/>
      <w:marLeft w:val="0"/>
      <w:marRight w:val="0"/>
      <w:marTop w:val="0"/>
      <w:marBottom w:val="0"/>
      <w:divBdr>
        <w:top w:val="none" w:sz="0" w:space="0" w:color="auto"/>
        <w:left w:val="none" w:sz="0" w:space="0" w:color="auto"/>
        <w:bottom w:val="none" w:sz="0" w:space="0" w:color="auto"/>
        <w:right w:val="none" w:sz="0" w:space="0" w:color="auto"/>
      </w:divBdr>
    </w:div>
    <w:div w:id="1685326040">
      <w:bodyDiv w:val="1"/>
      <w:marLeft w:val="0"/>
      <w:marRight w:val="0"/>
      <w:marTop w:val="0"/>
      <w:marBottom w:val="0"/>
      <w:divBdr>
        <w:top w:val="none" w:sz="0" w:space="0" w:color="auto"/>
        <w:left w:val="none" w:sz="0" w:space="0" w:color="auto"/>
        <w:bottom w:val="none" w:sz="0" w:space="0" w:color="auto"/>
        <w:right w:val="none" w:sz="0" w:space="0" w:color="auto"/>
      </w:divBdr>
    </w:div>
    <w:div w:id="17510057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2238</Words>
  <Characters>12763</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Barrow</dc:creator>
  <cp:keywords/>
  <dc:description/>
  <cp:lastModifiedBy>Molly Barrow</cp:lastModifiedBy>
  <cp:revision>2</cp:revision>
  <cp:lastPrinted>2018-01-17T15:53:00Z</cp:lastPrinted>
  <dcterms:created xsi:type="dcterms:W3CDTF">2018-02-01T01:36:00Z</dcterms:created>
  <dcterms:modified xsi:type="dcterms:W3CDTF">2018-02-01T01:36:00Z</dcterms:modified>
</cp:coreProperties>
</file>